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1" w:rsidRPr="00291D9C" w:rsidRDefault="00097DC1" w:rsidP="0094769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633.174:631.527</w:t>
      </w:r>
    </w:p>
    <w:p w:rsidR="007A0653" w:rsidRDefault="007A0653" w:rsidP="00624FDD">
      <w:pPr>
        <w:pStyle w:val="a3"/>
        <w:widowControl w:val="0"/>
        <w:spacing w:after="0" w:line="360" w:lineRule="auto"/>
        <w:ind w:left="0" w:firstLine="0"/>
        <w:contextualSpacing/>
        <w:jc w:val="center"/>
        <w:rPr>
          <w:b/>
        </w:rPr>
      </w:pPr>
      <w:r w:rsidRPr="00291D9C">
        <w:rPr>
          <w:b/>
        </w:rPr>
        <w:t>СЕЛЕКЦИЯ И СЕМЕНОВОДСТВО СОРГО-СУДАНКОВОГО ГИБ</w:t>
      </w:r>
      <w:r w:rsidR="00C3161C">
        <w:rPr>
          <w:b/>
        </w:rPr>
        <w:t>РИДА АМЕТИСТ</w:t>
      </w:r>
    </w:p>
    <w:p w:rsidR="00097DC1" w:rsidRPr="00291D9C" w:rsidRDefault="00097DC1" w:rsidP="003E6DB0">
      <w:pPr>
        <w:pStyle w:val="a3"/>
        <w:widowControl w:val="0"/>
        <w:spacing w:after="0"/>
        <w:ind w:left="0"/>
        <w:contextualSpacing/>
        <w:jc w:val="center"/>
        <w:rPr>
          <w:b/>
        </w:rPr>
      </w:pPr>
    </w:p>
    <w:p w:rsidR="00330BEB" w:rsidRDefault="00097DC1" w:rsidP="003E6DB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Семин</w:t>
      </w:r>
      <w:r w:rsidR="005F23D6">
        <w:rPr>
          <w:rFonts w:ascii="Times New Roman" w:hAnsi="Times New Roman" w:cs="Times New Roman"/>
          <w:sz w:val="28"/>
          <w:szCs w:val="28"/>
        </w:rPr>
        <w:t>,</w:t>
      </w:r>
      <w:r w:rsidR="005F23D6" w:rsidRPr="005F23D6">
        <w:rPr>
          <w:rFonts w:ascii="Times New Roman" w:hAnsi="Times New Roman" w:cs="Times New Roman"/>
          <w:sz w:val="28"/>
          <w:szCs w:val="28"/>
        </w:rPr>
        <w:t xml:space="preserve"> </w:t>
      </w:r>
      <w:r w:rsidR="005F23D6" w:rsidRPr="00650EED">
        <w:rPr>
          <w:rFonts w:ascii="Times New Roman" w:hAnsi="Times New Roman" w:cs="Times New Roman"/>
          <w:sz w:val="28"/>
          <w:szCs w:val="28"/>
        </w:rPr>
        <w:t>к.с.-х.н.</w:t>
      </w:r>
      <w:r w:rsidR="005F23D6">
        <w:rPr>
          <w:rFonts w:ascii="Times New Roman" w:hAnsi="Times New Roman" w:cs="Times New Roman"/>
          <w:sz w:val="28"/>
          <w:szCs w:val="28"/>
        </w:rPr>
        <w:t>,</w:t>
      </w:r>
      <w:r w:rsidR="005F23D6" w:rsidRPr="005F23D6">
        <w:rPr>
          <w:rFonts w:ascii="Times New Roman" w:hAnsi="Times New Roman" w:cs="Times New Roman"/>
          <w:sz w:val="28"/>
          <w:szCs w:val="28"/>
        </w:rPr>
        <w:t xml:space="preserve"> </w:t>
      </w:r>
      <w:r w:rsidR="005F23D6" w:rsidRPr="00650EED">
        <w:rPr>
          <w:rFonts w:ascii="Times New Roman" w:hAnsi="Times New Roman" w:cs="Times New Roman"/>
          <w:sz w:val="28"/>
          <w:szCs w:val="28"/>
        </w:rPr>
        <w:t>г</w:t>
      </w:r>
      <w:r w:rsidR="00330BEB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5F23D6" w:rsidRPr="00650EED">
        <w:rPr>
          <w:rFonts w:ascii="Times New Roman" w:hAnsi="Times New Roman" w:cs="Times New Roman"/>
          <w:sz w:val="28"/>
          <w:szCs w:val="28"/>
        </w:rPr>
        <w:t>н</w:t>
      </w:r>
      <w:r w:rsidR="00E31768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5F23D6" w:rsidRPr="00650EED">
        <w:rPr>
          <w:rFonts w:ascii="Times New Roman" w:hAnsi="Times New Roman" w:cs="Times New Roman"/>
          <w:sz w:val="28"/>
          <w:szCs w:val="28"/>
        </w:rPr>
        <w:t>с</w:t>
      </w:r>
      <w:r w:rsidR="00E31768">
        <w:rPr>
          <w:rFonts w:ascii="Times New Roman" w:hAnsi="Times New Roman" w:cs="Times New Roman"/>
          <w:sz w:val="28"/>
          <w:szCs w:val="28"/>
        </w:rPr>
        <w:t>отрудник</w:t>
      </w:r>
      <w:r w:rsidR="005F23D6" w:rsidRPr="00650EED">
        <w:rPr>
          <w:rFonts w:ascii="Times New Roman" w:hAnsi="Times New Roman" w:cs="Times New Roman"/>
          <w:sz w:val="28"/>
          <w:szCs w:val="28"/>
        </w:rPr>
        <w:t>;</w:t>
      </w:r>
      <w:r w:rsidRPr="0029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EB" w:rsidRDefault="00097DC1" w:rsidP="003E6DB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Кибальник,</w:t>
      </w:r>
      <w:r w:rsidRPr="00097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3D6" w:rsidRPr="00650EED">
        <w:rPr>
          <w:rFonts w:ascii="Times New Roman" w:hAnsi="Times New Roman" w:cs="Times New Roman"/>
          <w:sz w:val="28"/>
          <w:szCs w:val="28"/>
        </w:rPr>
        <w:t>к.</w:t>
      </w:r>
      <w:r w:rsidR="005F23D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F23D6" w:rsidRPr="00650EED">
        <w:rPr>
          <w:rFonts w:ascii="Times New Roman" w:hAnsi="Times New Roman" w:cs="Times New Roman"/>
          <w:sz w:val="28"/>
          <w:szCs w:val="28"/>
        </w:rPr>
        <w:t>.н.</w:t>
      </w:r>
      <w:r w:rsidR="005F23D6">
        <w:rPr>
          <w:rFonts w:ascii="Times New Roman" w:hAnsi="Times New Roman" w:cs="Times New Roman"/>
          <w:sz w:val="28"/>
          <w:szCs w:val="28"/>
        </w:rPr>
        <w:t>,</w:t>
      </w:r>
      <w:r w:rsidR="005F23D6" w:rsidRPr="005F23D6">
        <w:rPr>
          <w:rFonts w:ascii="Times New Roman" w:hAnsi="Times New Roman" w:cs="Times New Roman"/>
          <w:sz w:val="28"/>
          <w:szCs w:val="28"/>
        </w:rPr>
        <w:t xml:space="preserve"> </w:t>
      </w:r>
      <w:r w:rsidR="00E31768" w:rsidRPr="00650EED">
        <w:rPr>
          <w:rFonts w:ascii="Times New Roman" w:hAnsi="Times New Roman" w:cs="Times New Roman"/>
          <w:sz w:val="28"/>
          <w:szCs w:val="28"/>
        </w:rPr>
        <w:t>г</w:t>
      </w:r>
      <w:r w:rsidR="00E31768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E31768" w:rsidRPr="00650EED">
        <w:rPr>
          <w:rFonts w:ascii="Times New Roman" w:hAnsi="Times New Roman" w:cs="Times New Roman"/>
          <w:sz w:val="28"/>
          <w:szCs w:val="28"/>
        </w:rPr>
        <w:t>н</w:t>
      </w:r>
      <w:r w:rsidR="00E31768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E31768" w:rsidRPr="00650EED">
        <w:rPr>
          <w:rFonts w:ascii="Times New Roman" w:hAnsi="Times New Roman" w:cs="Times New Roman"/>
          <w:sz w:val="28"/>
          <w:szCs w:val="28"/>
        </w:rPr>
        <w:t>с</w:t>
      </w:r>
      <w:r w:rsidR="00E31768">
        <w:rPr>
          <w:rFonts w:ascii="Times New Roman" w:hAnsi="Times New Roman" w:cs="Times New Roman"/>
          <w:sz w:val="28"/>
          <w:szCs w:val="28"/>
        </w:rPr>
        <w:t>отрудник</w:t>
      </w:r>
      <w:r w:rsidR="005F23D6" w:rsidRPr="00650EED">
        <w:rPr>
          <w:rFonts w:ascii="Times New Roman" w:hAnsi="Times New Roman" w:cs="Times New Roman"/>
          <w:sz w:val="28"/>
          <w:szCs w:val="28"/>
        </w:rPr>
        <w:t>;</w:t>
      </w:r>
      <w:r w:rsidR="005F23D6" w:rsidRPr="0029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EB" w:rsidRDefault="00097DC1" w:rsidP="003E6DB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И.Г. Ефремова</w:t>
      </w:r>
      <w:r w:rsidR="005F23D6">
        <w:rPr>
          <w:rFonts w:ascii="Times New Roman" w:hAnsi="Times New Roman" w:cs="Times New Roman"/>
          <w:sz w:val="28"/>
          <w:szCs w:val="28"/>
        </w:rPr>
        <w:t>,</w:t>
      </w:r>
      <w:r w:rsidR="005F23D6" w:rsidRPr="005F23D6">
        <w:rPr>
          <w:rFonts w:ascii="Times New Roman" w:hAnsi="Times New Roman" w:cs="Times New Roman"/>
          <w:sz w:val="28"/>
          <w:szCs w:val="28"/>
        </w:rPr>
        <w:t xml:space="preserve"> </w:t>
      </w:r>
      <w:r w:rsidR="005F23D6">
        <w:rPr>
          <w:rFonts w:ascii="Times New Roman" w:hAnsi="Times New Roman" w:cs="Times New Roman"/>
          <w:sz w:val="28"/>
          <w:szCs w:val="28"/>
        </w:rPr>
        <w:t>к.с.-х.н.</w:t>
      </w:r>
      <w:r w:rsidRPr="00291D9C">
        <w:rPr>
          <w:rFonts w:ascii="Times New Roman" w:hAnsi="Times New Roman" w:cs="Times New Roman"/>
          <w:sz w:val="28"/>
          <w:szCs w:val="28"/>
        </w:rPr>
        <w:t xml:space="preserve">, </w:t>
      </w:r>
      <w:r w:rsidR="005F23D6">
        <w:rPr>
          <w:rFonts w:ascii="Times New Roman" w:hAnsi="Times New Roman" w:cs="Times New Roman"/>
          <w:sz w:val="28"/>
          <w:szCs w:val="28"/>
        </w:rPr>
        <w:t>с</w:t>
      </w:r>
      <w:r w:rsidR="00E31768">
        <w:rPr>
          <w:rFonts w:ascii="Times New Roman" w:hAnsi="Times New Roman" w:cs="Times New Roman"/>
          <w:sz w:val="28"/>
          <w:szCs w:val="28"/>
        </w:rPr>
        <w:t xml:space="preserve">тарший </w:t>
      </w:r>
      <w:r w:rsidR="005F23D6" w:rsidRPr="00650EED">
        <w:rPr>
          <w:rFonts w:ascii="Times New Roman" w:hAnsi="Times New Roman" w:cs="Times New Roman"/>
          <w:sz w:val="28"/>
          <w:szCs w:val="28"/>
        </w:rPr>
        <w:t>н</w:t>
      </w:r>
      <w:r w:rsidR="00E31768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5F23D6" w:rsidRPr="00650EED">
        <w:rPr>
          <w:rFonts w:ascii="Times New Roman" w:hAnsi="Times New Roman" w:cs="Times New Roman"/>
          <w:sz w:val="28"/>
          <w:szCs w:val="28"/>
        </w:rPr>
        <w:t>с</w:t>
      </w:r>
      <w:r w:rsidR="00E31768">
        <w:rPr>
          <w:rFonts w:ascii="Times New Roman" w:hAnsi="Times New Roman" w:cs="Times New Roman"/>
          <w:sz w:val="28"/>
          <w:szCs w:val="28"/>
        </w:rPr>
        <w:t>отрудник</w:t>
      </w:r>
      <w:r w:rsidR="005F23D6" w:rsidRPr="00650EED">
        <w:rPr>
          <w:rFonts w:ascii="Times New Roman" w:hAnsi="Times New Roman" w:cs="Times New Roman"/>
          <w:sz w:val="28"/>
          <w:szCs w:val="28"/>
        </w:rPr>
        <w:t>;</w:t>
      </w:r>
      <w:r w:rsidR="005F23D6" w:rsidRPr="0029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EB" w:rsidRDefault="005F23D6" w:rsidP="003E6DB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Куколева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1768" w:rsidRPr="00650EED">
        <w:rPr>
          <w:rFonts w:ascii="Times New Roman" w:hAnsi="Times New Roman" w:cs="Times New Roman"/>
          <w:sz w:val="28"/>
          <w:szCs w:val="28"/>
        </w:rPr>
        <w:t>н</w:t>
      </w:r>
      <w:r w:rsidR="00E31768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E31768" w:rsidRPr="00650EED">
        <w:rPr>
          <w:rFonts w:ascii="Times New Roman" w:hAnsi="Times New Roman" w:cs="Times New Roman"/>
          <w:sz w:val="28"/>
          <w:szCs w:val="28"/>
        </w:rPr>
        <w:t>с</w:t>
      </w:r>
      <w:r w:rsidR="00E31768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9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68" w:rsidRDefault="00097DC1" w:rsidP="003E6DB0">
      <w:pPr>
        <w:widowControl w:val="0"/>
        <w:autoSpaceDE w:val="0"/>
        <w:autoSpaceDN w:val="0"/>
        <w:adjustRightInd w:val="0"/>
        <w:spacing w:after="0" w:line="360" w:lineRule="auto"/>
        <w:contextualSpacing/>
      </w:pPr>
      <w:r w:rsidRPr="00291D9C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Старчак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3D6">
        <w:rPr>
          <w:rFonts w:ascii="Times New Roman" w:hAnsi="Times New Roman" w:cs="Times New Roman"/>
          <w:sz w:val="28"/>
          <w:szCs w:val="28"/>
        </w:rPr>
        <w:t>м</w:t>
      </w:r>
      <w:r w:rsidR="00E31768">
        <w:rPr>
          <w:rFonts w:ascii="Times New Roman" w:hAnsi="Times New Roman" w:cs="Times New Roman"/>
          <w:sz w:val="28"/>
          <w:szCs w:val="28"/>
        </w:rPr>
        <w:t>ладший</w:t>
      </w:r>
      <w:r w:rsidR="00E31768" w:rsidRPr="00E31768">
        <w:rPr>
          <w:rFonts w:ascii="Times New Roman" w:hAnsi="Times New Roman" w:cs="Times New Roman"/>
          <w:sz w:val="28"/>
          <w:szCs w:val="28"/>
        </w:rPr>
        <w:t xml:space="preserve"> </w:t>
      </w:r>
      <w:r w:rsidR="00E31768" w:rsidRPr="00650EED">
        <w:rPr>
          <w:rFonts w:ascii="Times New Roman" w:hAnsi="Times New Roman" w:cs="Times New Roman"/>
          <w:sz w:val="28"/>
          <w:szCs w:val="28"/>
        </w:rPr>
        <w:t>н</w:t>
      </w:r>
      <w:r w:rsidR="00E31768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E31768" w:rsidRPr="00650EED">
        <w:rPr>
          <w:rFonts w:ascii="Times New Roman" w:hAnsi="Times New Roman" w:cs="Times New Roman"/>
          <w:sz w:val="28"/>
          <w:szCs w:val="28"/>
        </w:rPr>
        <w:t>с</w:t>
      </w:r>
      <w:r w:rsidR="00E31768">
        <w:rPr>
          <w:rFonts w:ascii="Times New Roman" w:hAnsi="Times New Roman" w:cs="Times New Roman"/>
          <w:sz w:val="28"/>
          <w:szCs w:val="28"/>
        </w:rPr>
        <w:t>отрудник</w:t>
      </w:r>
      <w:r w:rsidR="00C3161C">
        <w:rPr>
          <w:rFonts w:ascii="Times New Roman" w:hAnsi="Times New Roman" w:cs="Times New Roman"/>
          <w:sz w:val="28"/>
          <w:szCs w:val="28"/>
        </w:rPr>
        <w:t>,</w:t>
      </w:r>
      <w:r w:rsidR="00C3161C" w:rsidRPr="00C3161C">
        <w:t xml:space="preserve"> </w:t>
      </w:r>
    </w:p>
    <w:p w:rsidR="00097DC1" w:rsidRPr="00E31768" w:rsidRDefault="00E31768" w:rsidP="003E6DB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1768">
        <w:rPr>
          <w:rFonts w:ascii="Times New Roman" w:hAnsi="Times New Roman" w:cs="Times New Roman"/>
          <w:i/>
          <w:sz w:val="28"/>
          <w:lang w:val="en-US"/>
        </w:rPr>
        <w:t>e</w:t>
      </w:r>
      <w:r w:rsidRPr="00E31768">
        <w:rPr>
          <w:rFonts w:ascii="Times New Roman" w:hAnsi="Times New Roman" w:cs="Times New Roman"/>
          <w:i/>
          <w:sz w:val="28"/>
        </w:rPr>
        <w:t>-</w:t>
      </w:r>
      <w:r w:rsidRPr="00E31768">
        <w:rPr>
          <w:rFonts w:ascii="Times New Roman" w:hAnsi="Times New Roman" w:cs="Times New Roman"/>
          <w:i/>
          <w:sz w:val="28"/>
          <w:lang w:val="en-US"/>
        </w:rPr>
        <w:t>mail</w:t>
      </w:r>
      <w:proofErr w:type="gramEnd"/>
      <w:r w:rsidRPr="00E31768">
        <w:rPr>
          <w:rFonts w:ascii="Times New Roman" w:hAnsi="Times New Roman" w:cs="Times New Roman"/>
          <w:i/>
          <w:sz w:val="28"/>
        </w:rPr>
        <w:t xml:space="preserve">: </w:t>
      </w:r>
      <w:hyperlink r:id="rId7" w:history="1">
        <w:r w:rsidR="00C3161C" w:rsidRPr="00E31768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rossorgo</w:t>
        </w:r>
        <w:r w:rsidR="00C3161C" w:rsidRPr="00E31768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="00C3161C" w:rsidRPr="00E31768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yandex</w:t>
        </w:r>
        <w:r w:rsidR="00C3161C" w:rsidRPr="00E31768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="00C3161C" w:rsidRPr="00E31768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97DC1" w:rsidRDefault="00097DC1" w:rsidP="0094769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13A28">
        <w:rPr>
          <w:rFonts w:ascii="Times New Roman" w:hAnsi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кукурузы», г. Саратов, Россия.</w:t>
      </w:r>
    </w:p>
    <w:p w:rsidR="00E31768" w:rsidRPr="001B616F" w:rsidRDefault="00E31768" w:rsidP="00CA598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DB0" w:rsidRPr="00A47067" w:rsidRDefault="00CA598B" w:rsidP="00CA5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>В статье</w:t>
      </w:r>
      <w:r w:rsidRPr="00A470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>изложен</w:t>
      </w:r>
      <w:r w:rsidR="009333A1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33A1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характеристика нового 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>сорго</w:t>
      </w:r>
      <w:r w:rsidR="0094769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>суданкового гибрида</w:t>
      </w:r>
      <w:r w:rsidR="003E6DB0" w:rsidRPr="00A47067">
        <w:rPr>
          <w:rFonts w:ascii="Times New Roman" w:eastAsia="Times New Roman" w:hAnsi="Times New Roman" w:cs="Times New Roman"/>
          <w:i/>
          <w:sz w:val="28"/>
          <w:szCs w:val="28"/>
        </w:rPr>
        <w:t xml:space="preserve"> Аметист</w:t>
      </w:r>
      <w:r w:rsidR="005F23D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включающ</w:t>
      </w:r>
      <w:r w:rsidR="009333A1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01EB" w:rsidRPr="00A47067">
        <w:rPr>
          <w:rFonts w:ascii="Times New Roman" w:eastAsia="Times New Roman" w:hAnsi="Times New Roman" w:cs="Times New Roman"/>
          <w:i/>
          <w:sz w:val="28"/>
          <w:szCs w:val="28"/>
        </w:rPr>
        <w:t xml:space="preserve">ботаническое описание, 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>хозяйс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 xml:space="preserve">венно-биологические </w:t>
      </w:r>
      <w:r w:rsidR="003E6DB0" w:rsidRPr="00A47067">
        <w:rPr>
          <w:rFonts w:ascii="Times New Roman" w:eastAsia="Times New Roman" w:hAnsi="Times New Roman" w:cs="Times New Roman"/>
          <w:i/>
          <w:sz w:val="28"/>
          <w:szCs w:val="28"/>
        </w:rPr>
        <w:t>свойства</w:t>
      </w:r>
      <w:r w:rsidRPr="00A470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37197" w:rsidRPr="00A47067">
        <w:rPr>
          <w:rFonts w:ascii="Times New Roman" w:eastAsia="Times New Roman" w:hAnsi="Times New Roman" w:cs="Times New Roman"/>
          <w:i/>
          <w:sz w:val="28"/>
          <w:szCs w:val="28"/>
        </w:rPr>
        <w:t>описана кормовая и питательная ценность биомассы гибрида, а так же технология возде</w:t>
      </w:r>
      <w:r w:rsidR="003E6DB0" w:rsidRPr="00A47067">
        <w:rPr>
          <w:rFonts w:ascii="Times New Roman" w:eastAsia="Times New Roman" w:hAnsi="Times New Roman" w:cs="Times New Roman"/>
          <w:i/>
          <w:sz w:val="28"/>
          <w:szCs w:val="28"/>
        </w:rPr>
        <w:t>лывания</w:t>
      </w:r>
      <w:r w:rsidR="0094769A" w:rsidRPr="009476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769A" w:rsidRPr="00A47067">
        <w:rPr>
          <w:rFonts w:ascii="Times New Roman" w:eastAsia="Times New Roman" w:hAnsi="Times New Roman" w:cs="Times New Roman"/>
          <w:i/>
          <w:sz w:val="28"/>
          <w:szCs w:val="28"/>
        </w:rPr>
        <w:t>и особенности семен</w:t>
      </w:r>
      <w:r w:rsidR="0094769A" w:rsidRPr="00A4706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4769A" w:rsidRPr="00A47067">
        <w:rPr>
          <w:rFonts w:ascii="Times New Roman" w:eastAsia="Times New Roman" w:hAnsi="Times New Roman" w:cs="Times New Roman"/>
          <w:i/>
          <w:sz w:val="28"/>
          <w:szCs w:val="28"/>
        </w:rPr>
        <w:t>водства</w:t>
      </w:r>
      <w:r w:rsidR="003E6DB0" w:rsidRPr="00A470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97DC1" w:rsidRPr="001B616F" w:rsidRDefault="00097DC1" w:rsidP="00097D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16F">
        <w:rPr>
          <w:rFonts w:ascii="Times New Roman" w:hAnsi="Times New Roman"/>
          <w:b/>
          <w:sz w:val="28"/>
          <w:szCs w:val="28"/>
        </w:rPr>
        <w:t xml:space="preserve">Ключевые слова: </w:t>
      </w:r>
      <w:proofErr w:type="spellStart"/>
      <w:r w:rsidRPr="001B616F">
        <w:rPr>
          <w:rFonts w:ascii="Times New Roman" w:hAnsi="Times New Roman"/>
          <w:sz w:val="28"/>
          <w:szCs w:val="28"/>
        </w:rPr>
        <w:t>сорго</w:t>
      </w:r>
      <w:r w:rsidR="0094769A" w:rsidRPr="001B616F">
        <w:rPr>
          <w:rFonts w:ascii="Times New Roman" w:hAnsi="Times New Roman"/>
          <w:sz w:val="28"/>
          <w:szCs w:val="28"/>
        </w:rPr>
        <w:t>-</w:t>
      </w:r>
      <w:r w:rsidRPr="001B616F">
        <w:rPr>
          <w:rFonts w:ascii="Times New Roman" w:hAnsi="Times New Roman"/>
          <w:sz w:val="28"/>
          <w:szCs w:val="28"/>
        </w:rPr>
        <w:t>суданковый</w:t>
      </w:r>
      <w:proofErr w:type="spellEnd"/>
      <w:r w:rsidRPr="001B616F">
        <w:rPr>
          <w:rFonts w:ascii="Times New Roman" w:hAnsi="Times New Roman"/>
          <w:sz w:val="28"/>
          <w:szCs w:val="28"/>
        </w:rPr>
        <w:t xml:space="preserve"> гибрид,</w:t>
      </w:r>
      <w:r w:rsidR="00812E1E" w:rsidRPr="001B616F">
        <w:rPr>
          <w:rFonts w:ascii="Times New Roman" w:hAnsi="Times New Roman"/>
          <w:sz w:val="28"/>
          <w:szCs w:val="28"/>
        </w:rPr>
        <w:t xml:space="preserve"> </w:t>
      </w:r>
      <w:r w:rsidR="00CA598B" w:rsidRPr="001B616F">
        <w:rPr>
          <w:rFonts w:ascii="Times New Roman" w:eastAsia="Times New Roman" w:hAnsi="Times New Roman" w:cs="Times New Roman"/>
          <w:sz w:val="28"/>
          <w:szCs w:val="28"/>
        </w:rPr>
        <w:t>зеленый конвей</w:t>
      </w:r>
      <w:r w:rsidR="00E31768" w:rsidRPr="001B616F">
        <w:rPr>
          <w:rFonts w:ascii="Times New Roman" w:eastAsia="Times New Roman" w:hAnsi="Times New Roman" w:cs="Times New Roman"/>
          <w:sz w:val="28"/>
          <w:szCs w:val="28"/>
        </w:rPr>
        <w:t>ер, биохим</w:t>
      </w:r>
      <w:r w:rsidR="00E31768" w:rsidRPr="001B61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1768" w:rsidRPr="001B616F">
        <w:rPr>
          <w:rFonts w:ascii="Times New Roman" w:eastAsia="Times New Roman" w:hAnsi="Times New Roman" w:cs="Times New Roman"/>
          <w:sz w:val="28"/>
          <w:szCs w:val="28"/>
        </w:rPr>
        <w:t>ческий состав биомассы, ботаническое описание</w:t>
      </w:r>
      <w:r w:rsidR="00944944" w:rsidRPr="001B6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969" w:rsidRDefault="004F5969" w:rsidP="00291D9C">
      <w:pPr>
        <w:pStyle w:val="a3"/>
        <w:widowControl w:val="0"/>
        <w:spacing w:after="0" w:line="360" w:lineRule="auto"/>
        <w:ind w:left="0"/>
        <w:contextualSpacing/>
        <w:jc w:val="center"/>
        <w:rPr>
          <w:b/>
        </w:rPr>
      </w:pPr>
    </w:p>
    <w:p w:rsidR="00F86C5F" w:rsidRPr="00926E4B" w:rsidRDefault="001777E8" w:rsidP="00291D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В </w:t>
      </w:r>
      <w:r w:rsidR="00D5033A" w:rsidRPr="00291D9C">
        <w:rPr>
          <w:rFonts w:ascii="Times New Roman" w:hAnsi="Times New Roman" w:cs="Times New Roman"/>
          <w:sz w:val="28"/>
          <w:szCs w:val="28"/>
        </w:rPr>
        <w:t>зон</w:t>
      </w:r>
      <w:r w:rsidR="00D5033A">
        <w:rPr>
          <w:rFonts w:ascii="Times New Roman" w:hAnsi="Times New Roman" w:cs="Times New Roman"/>
          <w:sz w:val="28"/>
          <w:szCs w:val="28"/>
        </w:rPr>
        <w:t>ах</w:t>
      </w:r>
      <w:r w:rsidR="00D5033A" w:rsidRPr="00291D9C">
        <w:rPr>
          <w:rFonts w:ascii="Times New Roman" w:hAnsi="Times New Roman" w:cs="Times New Roman"/>
          <w:sz w:val="28"/>
          <w:szCs w:val="28"/>
        </w:rPr>
        <w:t xml:space="preserve"> рискованного земледелия</w:t>
      </w:r>
      <w:r w:rsidR="00D5033A">
        <w:rPr>
          <w:rFonts w:ascii="Times New Roman" w:hAnsi="Times New Roman" w:cs="Times New Roman"/>
          <w:sz w:val="28"/>
          <w:szCs w:val="28"/>
        </w:rPr>
        <w:t xml:space="preserve">, </w:t>
      </w:r>
      <w:r w:rsidR="00D5033A" w:rsidRPr="00291D9C">
        <w:rPr>
          <w:rFonts w:ascii="Times New Roman" w:hAnsi="Times New Roman" w:cs="Times New Roman"/>
          <w:sz w:val="28"/>
          <w:szCs w:val="28"/>
        </w:rPr>
        <w:t>в котор</w:t>
      </w:r>
      <w:r w:rsidR="00D5033A">
        <w:rPr>
          <w:rFonts w:ascii="Times New Roman" w:hAnsi="Times New Roman" w:cs="Times New Roman"/>
          <w:sz w:val="28"/>
          <w:szCs w:val="28"/>
        </w:rPr>
        <w:t>ых</w:t>
      </w:r>
      <w:r w:rsidR="00D5033A" w:rsidRPr="00291D9C">
        <w:rPr>
          <w:rFonts w:ascii="Times New Roman" w:hAnsi="Times New Roman" w:cs="Times New Roman"/>
          <w:sz w:val="28"/>
          <w:szCs w:val="28"/>
        </w:rPr>
        <w:t xml:space="preserve"> наблюдается чередование засушливых или сухих лет с умеренно влажными год</w:t>
      </w:r>
      <w:r w:rsidR="00D5033A">
        <w:rPr>
          <w:rFonts w:ascii="Times New Roman" w:hAnsi="Times New Roman" w:cs="Times New Roman"/>
          <w:sz w:val="28"/>
          <w:szCs w:val="28"/>
        </w:rPr>
        <w:t>ами</w:t>
      </w:r>
      <w:r w:rsidR="00926E4B">
        <w:rPr>
          <w:rFonts w:ascii="Times New Roman" w:hAnsi="Times New Roman" w:cs="Times New Roman"/>
          <w:sz w:val="28"/>
          <w:szCs w:val="28"/>
        </w:rPr>
        <w:t>,</w:t>
      </w:r>
      <w:r w:rsidR="00D5033A"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получение стабил</w:t>
      </w:r>
      <w:r w:rsidRPr="00291D9C">
        <w:rPr>
          <w:rFonts w:ascii="Times New Roman" w:hAnsi="Times New Roman" w:cs="Times New Roman"/>
          <w:sz w:val="28"/>
          <w:szCs w:val="28"/>
        </w:rPr>
        <w:t>ь</w:t>
      </w:r>
      <w:r w:rsidRPr="00291D9C">
        <w:rPr>
          <w:rFonts w:ascii="Times New Roman" w:hAnsi="Times New Roman" w:cs="Times New Roman"/>
          <w:sz w:val="28"/>
          <w:szCs w:val="28"/>
        </w:rPr>
        <w:t xml:space="preserve">ных урожаев зеленых кормов, </w:t>
      </w:r>
      <w:r w:rsidR="00926E4B">
        <w:rPr>
          <w:rFonts w:ascii="Times New Roman" w:hAnsi="Times New Roman" w:cs="Times New Roman"/>
          <w:sz w:val="28"/>
          <w:szCs w:val="28"/>
        </w:rPr>
        <w:t>сена,</w:t>
      </w:r>
      <w:r w:rsidR="001A62E6"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создание прочной кормовой базы животн</w:t>
      </w:r>
      <w:r w:rsidRPr="00291D9C">
        <w:rPr>
          <w:rFonts w:ascii="Times New Roman" w:hAnsi="Times New Roman" w:cs="Times New Roman"/>
          <w:sz w:val="28"/>
          <w:szCs w:val="28"/>
        </w:rPr>
        <w:t>о</w:t>
      </w:r>
      <w:r w:rsidRPr="00291D9C">
        <w:rPr>
          <w:rFonts w:ascii="Times New Roman" w:hAnsi="Times New Roman" w:cs="Times New Roman"/>
          <w:sz w:val="28"/>
          <w:szCs w:val="28"/>
        </w:rPr>
        <w:t xml:space="preserve">водства неразрывно связано с подбором </w:t>
      </w:r>
      <w:r w:rsidR="0094769A" w:rsidRPr="00291D9C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="001A62E6" w:rsidRPr="00291D9C">
        <w:rPr>
          <w:rFonts w:ascii="Times New Roman" w:hAnsi="Times New Roman" w:cs="Times New Roman"/>
          <w:sz w:val="28"/>
          <w:szCs w:val="28"/>
        </w:rPr>
        <w:t>и</w:t>
      </w:r>
      <w:r w:rsidR="0094769A" w:rsidRPr="0094769A">
        <w:rPr>
          <w:rFonts w:ascii="Times New Roman" w:hAnsi="Times New Roman" w:cs="Times New Roman"/>
          <w:sz w:val="28"/>
          <w:szCs w:val="28"/>
        </w:rPr>
        <w:t xml:space="preserve"> </w:t>
      </w:r>
      <w:r w:rsidR="0094769A" w:rsidRPr="00291D9C">
        <w:rPr>
          <w:rFonts w:ascii="Times New Roman" w:hAnsi="Times New Roman" w:cs="Times New Roman"/>
          <w:sz w:val="28"/>
          <w:szCs w:val="28"/>
        </w:rPr>
        <w:t>сортов</w:t>
      </w:r>
      <w:r w:rsidRPr="00291D9C">
        <w:rPr>
          <w:rFonts w:ascii="Times New Roman" w:hAnsi="Times New Roman" w:cs="Times New Roman"/>
          <w:sz w:val="28"/>
          <w:szCs w:val="28"/>
        </w:rPr>
        <w:t xml:space="preserve">, </w:t>
      </w:r>
      <w:r w:rsidR="001A62E6" w:rsidRPr="00291D9C">
        <w:rPr>
          <w:rFonts w:ascii="Times New Roman" w:hAnsi="Times New Roman" w:cs="Times New Roman"/>
          <w:sz w:val="28"/>
          <w:szCs w:val="28"/>
        </w:rPr>
        <w:t>способны</w:t>
      </w:r>
      <w:r w:rsidR="004A57BC" w:rsidRPr="00291D9C">
        <w:rPr>
          <w:rFonts w:ascii="Times New Roman" w:hAnsi="Times New Roman" w:cs="Times New Roman"/>
          <w:sz w:val="28"/>
          <w:szCs w:val="28"/>
        </w:rPr>
        <w:t>х</w:t>
      </w:r>
      <w:r w:rsidR="001A62E6" w:rsidRPr="00291D9C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1A62E6" w:rsidRPr="00291D9C">
        <w:rPr>
          <w:rFonts w:ascii="Times New Roman" w:hAnsi="Times New Roman" w:cs="Times New Roman"/>
          <w:sz w:val="28"/>
          <w:szCs w:val="28"/>
        </w:rPr>
        <w:t>о</w:t>
      </w:r>
      <w:r w:rsidR="001A62E6" w:rsidRPr="00291D9C">
        <w:rPr>
          <w:rFonts w:ascii="Times New Roman" w:hAnsi="Times New Roman" w:cs="Times New Roman"/>
          <w:sz w:val="28"/>
          <w:szCs w:val="28"/>
        </w:rPr>
        <w:t xml:space="preserve">вать урожай </w:t>
      </w:r>
      <w:r w:rsidRPr="00291D9C">
        <w:rPr>
          <w:rFonts w:ascii="Times New Roman" w:hAnsi="Times New Roman" w:cs="Times New Roman"/>
          <w:sz w:val="28"/>
          <w:szCs w:val="28"/>
        </w:rPr>
        <w:t>в самых неблагоприятных условиях</w:t>
      </w:r>
      <w:r w:rsidR="001A62E6" w:rsidRPr="00291D9C">
        <w:rPr>
          <w:rFonts w:ascii="Times New Roman" w:hAnsi="Times New Roman" w:cs="Times New Roman"/>
          <w:sz w:val="28"/>
          <w:szCs w:val="28"/>
        </w:rPr>
        <w:t>.</w:t>
      </w:r>
      <w:r w:rsidR="00E31768">
        <w:rPr>
          <w:rFonts w:ascii="Times New Roman" w:hAnsi="Times New Roman" w:cs="Times New Roman"/>
          <w:sz w:val="28"/>
          <w:szCs w:val="28"/>
        </w:rPr>
        <w:t xml:space="preserve"> </w:t>
      </w:r>
      <w:r w:rsidR="00E31768" w:rsidRPr="00926E4B">
        <w:rPr>
          <w:rFonts w:ascii="Times New Roman" w:hAnsi="Times New Roman" w:cs="Times New Roman"/>
          <w:sz w:val="28"/>
          <w:szCs w:val="28"/>
        </w:rPr>
        <w:t>В таких регионах целесоо</w:t>
      </w:r>
      <w:r w:rsidR="00E31768" w:rsidRPr="00926E4B">
        <w:rPr>
          <w:rFonts w:ascii="Times New Roman" w:hAnsi="Times New Roman" w:cs="Times New Roman"/>
          <w:sz w:val="28"/>
          <w:szCs w:val="28"/>
        </w:rPr>
        <w:t>б</w:t>
      </w:r>
      <w:r w:rsidR="00E31768" w:rsidRPr="00926E4B">
        <w:rPr>
          <w:rFonts w:ascii="Times New Roman" w:hAnsi="Times New Roman" w:cs="Times New Roman"/>
          <w:sz w:val="28"/>
          <w:szCs w:val="28"/>
        </w:rPr>
        <w:t>разно использовать засухоустойчивые, жаростойкие и солевыносливые культ</w:t>
      </w:r>
      <w:r w:rsidR="00E31768" w:rsidRPr="00926E4B">
        <w:rPr>
          <w:rFonts w:ascii="Times New Roman" w:hAnsi="Times New Roman" w:cs="Times New Roman"/>
          <w:sz w:val="28"/>
          <w:szCs w:val="28"/>
        </w:rPr>
        <w:t>у</w:t>
      </w:r>
      <w:r w:rsidR="00E31768" w:rsidRPr="00926E4B">
        <w:rPr>
          <w:rFonts w:ascii="Times New Roman" w:hAnsi="Times New Roman" w:cs="Times New Roman"/>
          <w:sz w:val="28"/>
          <w:szCs w:val="28"/>
        </w:rPr>
        <w:t>ры универсального назначения, обеспечивающи</w:t>
      </w:r>
      <w:r w:rsidR="001B616F" w:rsidRPr="00926E4B">
        <w:rPr>
          <w:rFonts w:ascii="Times New Roman" w:hAnsi="Times New Roman" w:cs="Times New Roman"/>
          <w:sz w:val="28"/>
          <w:szCs w:val="28"/>
        </w:rPr>
        <w:t>е</w:t>
      </w:r>
      <w:r w:rsidR="00E31768" w:rsidRPr="00926E4B">
        <w:rPr>
          <w:rFonts w:ascii="Times New Roman" w:hAnsi="Times New Roman" w:cs="Times New Roman"/>
          <w:sz w:val="28"/>
          <w:szCs w:val="28"/>
        </w:rPr>
        <w:t xml:space="preserve"> стабильность кормопроизво</w:t>
      </w:r>
      <w:r w:rsidR="00E31768" w:rsidRPr="00926E4B">
        <w:rPr>
          <w:rFonts w:ascii="Times New Roman" w:hAnsi="Times New Roman" w:cs="Times New Roman"/>
          <w:sz w:val="28"/>
          <w:szCs w:val="28"/>
        </w:rPr>
        <w:t>д</w:t>
      </w:r>
      <w:r w:rsidR="00E31768" w:rsidRPr="00926E4B">
        <w:rPr>
          <w:rFonts w:ascii="Times New Roman" w:hAnsi="Times New Roman" w:cs="Times New Roman"/>
          <w:sz w:val="28"/>
          <w:szCs w:val="28"/>
        </w:rPr>
        <w:t xml:space="preserve">ства, к которым относятся </w:t>
      </w:r>
      <w:proofErr w:type="spellStart"/>
      <w:r w:rsidRPr="00926E4B">
        <w:rPr>
          <w:rFonts w:ascii="Times New Roman" w:hAnsi="Times New Roman" w:cs="Times New Roman"/>
          <w:sz w:val="28"/>
          <w:szCs w:val="28"/>
        </w:rPr>
        <w:t>сорго</w:t>
      </w:r>
      <w:r w:rsidR="001A62E6" w:rsidRPr="00926E4B">
        <w:rPr>
          <w:rFonts w:ascii="Times New Roman" w:hAnsi="Times New Roman" w:cs="Times New Roman"/>
          <w:sz w:val="28"/>
          <w:szCs w:val="28"/>
        </w:rPr>
        <w:t>-суданковые</w:t>
      </w:r>
      <w:proofErr w:type="spellEnd"/>
      <w:r w:rsidR="001A62E6" w:rsidRPr="00926E4B">
        <w:rPr>
          <w:rFonts w:ascii="Times New Roman" w:hAnsi="Times New Roman" w:cs="Times New Roman"/>
          <w:sz w:val="28"/>
          <w:szCs w:val="28"/>
        </w:rPr>
        <w:t xml:space="preserve"> гибриды</w:t>
      </w:r>
      <w:r w:rsidR="00A030CD" w:rsidRPr="00926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E8" w:rsidRPr="00926E4B" w:rsidRDefault="001777E8" w:rsidP="00291D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В ФГБНУ </w:t>
      </w:r>
      <w:r w:rsidR="00624FDD">
        <w:rPr>
          <w:rFonts w:ascii="Times New Roman" w:hAnsi="Times New Roman" w:cs="Times New Roman"/>
          <w:sz w:val="28"/>
          <w:szCs w:val="28"/>
        </w:rPr>
        <w:t>«РосНИИСК «Россорго»</w:t>
      </w:r>
      <w:r w:rsidRPr="00291D9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624FDD" w:rsidRPr="00624FDD">
        <w:rPr>
          <w:rFonts w:ascii="Times New Roman" w:hAnsi="Times New Roman" w:cs="Times New Roman"/>
          <w:sz w:val="28"/>
          <w:szCs w:val="28"/>
        </w:rPr>
        <w:t xml:space="preserve"> </w:t>
      </w:r>
      <w:r w:rsidR="00624FDD" w:rsidRPr="00291D9C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624FDD" w:rsidRPr="00291D9C">
        <w:rPr>
          <w:rFonts w:ascii="Times New Roman" w:hAnsi="Times New Roman" w:cs="Times New Roman"/>
          <w:sz w:val="28"/>
          <w:szCs w:val="28"/>
        </w:rPr>
        <w:t>сорго-суданковый</w:t>
      </w:r>
      <w:proofErr w:type="spellEnd"/>
      <w:r w:rsidR="00624FDD" w:rsidRPr="00291D9C">
        <w:rPr>
          <w:rFonts w:ascii="Times New Roman" w:hAnsi="Times New Roman" w:cs="Times New Roman"/>
          <w:sz w:val="28"/>
          <w:szCs w:val="28"/>
        </w:rPr>
        <w:t xml:space="preserve"> ги</w:t>
      </w:r>
      <w:r w:rsidR="00624FDD" w:rsidRPr="00291D9C">
        <w:rPr>
          <w:rFonts w:ascii="Times New Roman" w:hAnsi="Times New Roman" w:cs="Times New Roman"/>
          <w:sz w:val="28"/>
          <w:szCs w:val="28"/>
        </w:rPr>
        <w:t>б</w:t>
      </w:r>
      <w:r w:rsidR="00624FDD" w:rsidRPr="00291D9C">
        <w:rPr>
          <w:rFonts w:ascii="Times New Roman" w:hAnsi="Times New Roman" w:cs="Times New Roman"/>
          <w:sz w:val="28"/>
          <w:szCs w:val="28"/>
        </w:rPr>
        <w:t>рид</w:t>
      </w:r>
      <w:r w:rsidR="00624FDD">
        <w:rPr>
          <w:rFonts w:ascii="Times New Roman" w:hAnsi="Times New Roman" w:cs="Times New Roman"/>
          <w:sz w:val="28"/>
          <w:szCs w:val="28"/>
        </w:rPr>
        <w:t xml:space="preserve"> Аметист</w:t>
      </w:r>
      <w:r w:rsidR="0094769A">
        <w:rPr>
          <w:rFonts w:ascii="Times New Roman" w:hAnsi="Times New Roman" w:cs="Times New Roman"/>
          <w:sz w:val="28"/>
          <w:szCs w:val="28"/>
        </w:rPr>
        <w:t xml:space="preserve"> </w:t>
      </w:r>
      <w:r w:rsidR="0094769A" w:rsidRPr="0094769A">
        <w:rPr>
          <w:rFonts w:ascii="Times New Roman" w:hAnsi="Times New Roman" w:cs="Times New Roman"/>
          <w:sz w:val="28"/>
          <w:szCs w:val="24"/>
        </w:rPr>
        <w:t>(рисунок 1</w:t>
      </w:r>
      <w:r w:rsidR="0094769A" w:rsidRPr="00926E4B">
        <w:rPr>
          <w:rFonts w:ascii="Times New Roman" w:hAnsi="Times New Roman" w:cs="Times New Roman"/>
          <w:sz w:val="28"/>
          <w:szCs w:val="24"/>
        </w:rPr>
        <w:t>)</w:t>
      </w:r>
      <w:r w:rsidR="0094769A" w:rsidRPr="00926E4B">
        <w:t>.</w:t>
      </w:r>
      <w:r w:rsidR="00390DEE" w:rsidRPr="0092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69A" w:rsidRPr="00926E4B">
        <w:rPr>
          <w:rFonts w:ascii="Times New Roman" w:hAnsi="Times New Roman" w:cs="Times New Roman"/>
          <w:sz w:val="28"/>
          <w:szCs w:val="28"/>
        </w:rPr>
        <w:t>Д</w:t>
      </w:r>
      <w:r w:rsidR="00390DEE" w:rsidRPr="00926E4B">
        <w:rPr>
          <w:rFonts w:ascii="Times New Roman" w:hAnsi="Times New Roman" w:cs="Times New Roman"/>
          <w:sz w:val="28"/>
          <w:szCs w:val="28"/>
        </w:rPr>
        <w:t>опущен</w:t>
      </w:r>
      <w:proofErr w:type="gramEnd"/>
      <w:r w:rsidR="00390DEE" w:rsidRPr="00926E4B">
        <w:rPr>
          <w:rFonts w:ascii="Times New Roman" w:hAnsi="Times New Roman" w:cs="Times New Roman"/>
          <w:sz w:val="28"/>
          <w:szCs w:val="28"/>
        </w:rPr>
        <w:t xml:space="preserve"> к использованию</w:t>
      </w:r>
      <w:r w:rsidRPr="00926E4B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 w:rsidR="0094769A" w:rsidRPr="00926E4B">
        <w:rPr>
          <w:rFonts w:ascii="Times New Roman" w:hAnsi="Times New Roman" w:cs="Times New Roman"/>
          <w:sz w:val="28"/>
          <w:szCs w:val="28"/>
        </w:rPr>
        <w:t xml:space="preserve"> к</w:t>
      </w:r>
      <w:r w:rsidRPr="00926E4B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926E4B">
        <w:rPr>
          <w:rFonts w:ascii="Times New Roman" w:hAnsi="Times New Roman" w:cs="Times New Roman"/>
          <w:sz w:val="28"/>
          <w:szCs w:val="28"/>
        </w:rPr>
        <w:t>з</w:t>
      </w:r>
      <w:r w:rsidRPr="00926E4B">
        <w:rPr>
          <w:rFonts w:ascii="Times New Roman" w:hAnsi="Times New Roman" w:cs="Times New Roman"/>
          <w:sz w:val="28"/>
          <w:szCs w:val="28"/>
        </w:rPr>
        <w:lastRenderedPageBreak/>
        <w:t xml:space="preserve">водству </w:t>
      </w:r>
      <w:r w:rsidR="00DE14E3" w:rsidRPr="00926E4B">
        <w:rPr>
          <w:rFonts w:ascii="Times New Roman" w:hAnsi="Times New Roman" w:cs="Times New Roman"/>
          <w:sz w:val="28"/>
          <w:szCs w:val="28"/>
        </w:rPr>
        <w:t>с</w:t>
      </w:r>
      <w:r w:rsidR="009360FC" w:rsidRPr="00926E4B">
        <w:rPr>
          <w:rFonts w:ascii="Times New Roman" w:hAnsi="Times New Roman" w:cs="Times New Roman"/>
          <w:sz w:val="28"/>
          <w:szCs w:val="28"/>
        </w:rPr>
        <w:t xml:space="preserve"> </w:t>
      </w:r>
      <w:r w:rsidR="0094769A" w:rsidRPr="00926E4B">
        <w:rPr>
          <w:rFonts w:ascii="Times New Roman" w:hAnsi="Times New Roman" w:cs="Times New Roman"/>
          <w:sz w:val="28"/>
        </w:rPr>
        <w:t>2015 год</w:t>
      </w:r>
      <w:r w:rsidR="00DE14E3" w:rsidRPr="00926E4B">
        <w:rPr>
          <w:rFonts w:ascii="Times New Roman" w:hAnsi="Times New Roman" w:cs="Times New Roman"/>
          <w:sz w:val="28"/>
        </w:rPr>
        <w:t>а</w:t>
      </w:r>
      <w:r w:rsidR="0094769A" w:rsidRPr="00926E4B">
        <w:rPr>
          <w:rFonts w:ascii="Times New Roman" w:hAnsi="Times New Roman" w:cs="Times New Roman"/>
          <w:sz w:val="28"/>
        </w:rPr>
        <w:t xml:space="preserve"> по</w:t>
      </w:r>
      <w:r w:rsidR="0094769A" w:rsidRPr="00926E4B">
        <w:rPr>
          <w:sz w:val="28"/>
        </w:rPr>
        <w:t xml:space="preserve"> </w:t>
      </w:r>
      <w:proofErr w:type="spellStart"/>
      <w:r w:rsidR="009360FC" w:rsidRPr="00926E4B">
        <w:rPr>
          <w:rFonts w:ascii="Times New Roman" w:hAnsi="Times New Roman" w:cs="Times New Roman"/>
          <w:sz w:val="28"/>
          <w:szCs w:val="28"/>
        </w:rPr>
        <w:t>Средневолжском</w:t>
      </w:r>
      <w:r w:rsidR="0094769A" w:rsidRPr="00926E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360FC" w:rsidRPr="00926E4B">
        <w:rPr>
          <w:rFonts w:ascii="Times New Roman" w:hAnsi="Times New Roman" w:cs="Times New Roman"/>
          <w:sz w:val="28"/>
          <w:szCs w:val="28"/>
        </w:rPr>
        <w:t xml:space="preserve"> (7), Нижневолжском</w:t>
      </w:r>
      <w:r w:rsidR="0094769A" w:rsidRPr="00926E4B">
        <w:rPr>
          <w:rFonts w:ascii="Times New Roman" w:hAnsi="Times New Roman" w:cs="Times New Roman"/>
          <w:sz w:val="28"/>
          <w:szCs w:val="28"/>
        </w:rPr>
        <w:t>у</w:t>
      </w:r>
      <w:r w:rsidR="009360FC" w:rsidRPr="00926E4B">
        <w:rPr>
          <w:rFonts w:ascii="Times New Roman" w:hAnsi="Times New Roman" w:cs="Times New Roman"/>
          <w:sz w:val="28"/>
          <w:szCs w:val="28"/>
        </w:rPr>
        <w:t xml:space="preserve"> (8), Уральском</w:t>
      </w:r>
      <w:r w:rsidR="0094769A" w:rsidRPr="00926E4B">
        <w:rPr>
          <w:rFonts w:ascii="Times New Roman" w:hAnsi="Times New Roman" w:cs="Times New Roman"/>
          <w:sz w:val="28"/>
          <w:szCs w:val="28"/>
        </w:rPr>
        <w:t>у</w:t>
      </w:r>
      <w:r w:rsidR="009360FC" w:rsidRPr="00926E4B">
        <w:rPr>
          <w:rFonts w:ascii="Times New Roman" w:hAnsi="Times New Roman" w:cs="Times New Roman"/>
          <w:sz w:val="28"/>
          <w:szCs w:val="28"/>
        </w:rPr>
        <w:t xml:space="preserve"> (9) и </w:t>
      </w:r>
      <w:proofErr w:type="spellStart"/>
      <w:r w:rsidR="009360FC" w:rsidRPr="00926E4B">
        <w:rPr>
          <w:rFonts w:ascii="Times New Roman" w:hAnsi="Times New Roman" w:cs="Times New Roman"/>
          <w:sz w:val="28"/>
          <w:szCs w:val="28"/>
        </w:rPr>
        <w:t>Западно-Сибирском</w:t>
      </w:r>
      <w:r w:rsidR="00B03A9D" w:rsidRPr="00926E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360FC" w:rsidRPr="00926E4B">
        <w:rPr>
          <w:rFonts w:ascii="Times New Roman" w:hAnsi="Times New Roman" w:cs="Times New Roman"/>
          <w:sz w:val="28"/>
          <w:szCs w:val="28"/>
        </w:rPr>
        <w:t xml:space="preserve"> (10) региона</w:t>
      </w:r>
      <w:r w:rsidR="00926E4B" w:rsidRPr="00926E4B">
        <w:rPr>
          <w:rFonts w:ascii="Times New Roman" w:hAnsi="Times New Roman" w:cs="Times New Roman"/>
          <w:sz w:val="28"/>
          <w:szCs w:val="28"/>
        </w:rPr>
        <w:t>м</w:t>
      </w:r>
      <w:r w:rsidR="00624FDD" w:rsidRPr="00926E4B">
        <w:rPr>
          <w:rFonts w:ascii="Times New Roman" w:hAnsi="Times New Roman" w:cs="Times New Roman"/>
          <w:sz w:val="28"/>
          <w:szCs w:val="28"/>
        </w:rPr>
        <w:t>.</w:t>
      </w:r>
      <w:r w:rsidR="009360FC" w:rsidRPr="00926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63" w:rsidRDefault="003B0E63" w:rsidP="00A030CD">
      <w:pPr>
        <w:pStyle w:val="a3"/>
        <w:widowControl w:val="0"/>
        <w:spacing w:after="0" w:line="360" w:lineRule="auto"/>
        <w:ind w:left="0" w:firstLine="0"/>
        <w:contextualSpacing/>
        <w:rPr>
          <w:b/>
          <w:noProof/>
        </w:rPr>
      </w:pPr>
      <w:r w:rsidRPr="009D38CB">
        <w:rPr>
          <w:b/>
          <w:noProof/>
        </w:rPr>
        <w:drawing>
          <wp:inline distT="0" distB="0" distL="0" distR="0">
            <wp:extent cx="2905125" cy="4933950"/>
            <wp:effectExtent l="19050" t="0" r="9525" b="0"/>
            <wp:docPr id="5" name="Рисунок 0" descr="111020128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20128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60" cy="493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8CB">
        <w:rPr>
          <w:b/>
          <w:noProof/>
        </w:rPr>
        <w:t xml:space="preserve"> </w:t>
      </w:r>
      <w:r w:rsidR="00624FDD" w:rsidRPr="00624FDD">
        <w:rPr>
          <w:b/>
          <w:noProof/>
        </w:rPr>
        <w:drawing>
          <wp:inline distT="0" distB="0" distL="0" distR="0">
            <wp:extent cx="3064982" cy="4895850"/>
            <wp:effectExtent l="19050" t="0" r="2068" b="0"/>
            <wp:docPr id="3" name="Рисунок 1" descr="\\Sekretar\сетевая\Ефремова И.Г\Конкурс-2017 (Татарстан)\Сорго-суданковый гибрид Аметист (патен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сетевая\Ефремова И.Г\Конкурс-2017 (Татарстан)\Сорго-суданковый гибрид Аметист (патент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82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63" w:rsidRDefault="003B0E63" w:rsidP="00B03A9D">
      <w:pPr>
        <w:pStyle w:val="a3"/>
        <w:widowControl w:val="0"/>
        <w:spacing w:before="240" w:after="0"/>
        <w:ind w:left="0" w:firstLine="0"/>
        <w:contextualSpacing/>
        <w:jc w:val="center"/>
      </w:pPr>
      <w:r>
        <w:t xml:space="preserve">Рисунок </w:t>
      </w:r>
      <w:r w:rsidRPr="00926E4B">
        <w:t>1</w:t>
      </w:r>
      <w:r w:rsidR="00B03A9D" w:rsidRPr="00926E4B">
        <w:t xml:space="preserve"> –</w:t>
      </w:r>
      <w:r>
        <w:t xml:space="preserve"> Общий вид посева и патент на селекционное достижение</w:t>
      </w:r>
    </w:p>
    <w:p w:rsidR="003B0E63" w:rsidRPr="00291D9C" w:rsidRDefault="00B03A9D" w:rsidP="00B03A9D">
      <w:pPr>
        <w:pStyle w:val="a3"/>
        <w:widowControl w:val="0"/>
        <w:spacing w:after="0"/>
        <w:ind w:left="0" w:firstLine="0"/>
        <w:contextualSpacing/>
        <w:jc w:val="center"/>
      </w:pPr>
      <w:r>
        <w:t>сорго-</w:t>
      </w:r>
      <w:r w:rsidR="003B0E63">
        <w:t>суданкового гибрида Аметист</w:t>
      </w:r>
    </w:p>
    <w:p w:rsidR="00D22948" w:rsidRPr="00926E4B" w:rsidRDefault="00D22948" w:rsidP="00D22948">
      <w:pPr>
        <w:pStyle w:val="a3"/>
        <w:widowControl w:val="0"/>
        <w:spacing w:after="0" w:line="360" w:lineRule="auto"/>
        <w:ind w:left="0" w:firstLine="708"/>
        <w:contextualSpacing/>
        <w:rPr>
          <w:b/>
        </w:rPr>
      </w:pPr>
    </w:p>
    <w:p w:rsidR="00D22948" w:rsidRPr="00926E4B" w:rsidRDefault="00D22948" w:rsidP="00D22948">
      <w:pPr>
        <w:pStyle w:val="a3"/>
        <w:widowControl w:val="0"/>
        <w:spacing w:after="0" w:line="360" w:lineRule="auto"/>
        <w:ind w:left="0" w:firstLine="708"/>
        <w:contextualSpacing/>
      </w:pPr>
      <w:r w:rsidRPr="00926E4B">
        <w:rPr>
          <w:b/>
        </w:rPr>
        <w:t>Происхождение.</w:t>
      </w:r>
      <w:r w:rsidRPr="00926E4B">
        <w:t xml:space="preserve"> </w:t>
      </w:r>
      <w:proofErr w:type="gramStart"/>
      <w:r w:rsidRPr="00926E4B">
        <w:t>Авторами сорго-суданкового гибрида (</w:t>
      </w:r>
      <w:r w:rsidRPr="00926E4B">
        <w:rPr>
          <w:i/>
          <w:lang w:val="en-US"/>
        </w:rPr>
        <w:t>Sor</w:t>
      </w:r>
      <w:r w:rsidRPr="00926E4B">
        <w:rPr>
          <w:i/>
          <w:lang w:val="en-US"/>
        </w:rPr>
        <w:t>g</w:t>
      </w:r>
      <w:r w:rsidRPr="00926E4B">
        <w:rPr>
          <w:i/>
          <w:lang w:val="en-US"/>
        </w:rPr>
        <w:t>hum</w:t>
      </w:r>
      <w:r w:rsidRPr="00926E4B">
        <w:rPr>
          <w:i/>
        </w:rPr>
        <w:t>×</w:t>
      </w:r>
      <w:proofErr w:type="spellStart"/>
      <w:r w:rsidRPr="00926E4B">
        <w:rPr>
          <w:i/>
          <w:lang w:val="en-US"/>
        </w:rPr>
        <w:t>drummondi</w:t>
      </w:r>
      <w:proofErr w:type="spellEnd"/>
      <w:r w:rsidRPr="00926E4B">
        <w:rPr>
          <w:i/>
        </w:rPr>
        <w:t xml:space="preserve"> (</w:t>
      </w:r>
      <w:proofErr w:type="spellStart"/>
      <w:r w:rsidRPr="00926E4B">
        <w:rPr>
          <w:i/>
          <w:lang w:val="en-US"/>
        </w:rPr>
        <w:t>Steud</w:t>
      </w:r>
      <w:proofErr w:type="spellEnd"/>
      <w:r w:rsidRPr="00926E4B">
        <w:rPr>
          <w:i/>
        </w:rPr>
        <w:t>.)</w:t>
      </w:r>
      <w:proofErr w:type="gramEnd"/>
      <w:r w:rsidRPr="00926E4B">
        <w:rPr>
          <w:i/>
        </w:rPr>
        <w:t xml:space="preserve"> </w:t>
      </w:r>
      <w:proofErr w:type="spellStart"/>
      <w:proofErr w:type="gramStart"/>
      <w:r w:rsidRPr="00926E4B">
        <w:rPr>
          <w:i/>
          <w:lang w:val="en-US"/>
        </w:rPr>
        <w:t>Millsp</w:t>
      </w:r>
      <w:proofErr w:type="spellEnd"/>
      <w:r w:rsidRPr="00926E4B">
        <w:rPr>
          <w:i/>
        </w:rPr>
        <w:t xml:space="preserve"> &amp; </w:t>
      </w:r>
      <w:r w:rsidRPr="00926E4B">
        <w:rPr>
          <w:i/>
          <w:lang w:val="en-US"/>
        </w:rPr>
        <w:t>Chase</w:t>
      </w:r>
      <w:r w:rsidRPr="00926E4B">
        <w:t>) Аметист являются В.И. Жужукин, Д.С. Семин, А.Г. Ишин, Г.И. Костина (авторское свидетельство №</w:t>
      </w:r>
      <w:r w:rsidR="00DE14E3" w:rsidRPr="00926E4B">
        <w:t xml:space="preserve"> </w:t>
      </w:r>
      <w:r w:rsidRPr="00926E4B">
        <w:t>62880, патент № 8501).</w:t>
      </w:r>
      <w:proofErr w:type="gramEnd"/>
      <w:r w:rsidRPr="00926E4B">
        <w:rPr>
          <w:b/>
          <w:noProof/>
        </w:rPr>
        <w:t xml:space="preserve"> </w:t>
      </w:r>
      <w:r w:rsidRPr="00926E4B">
        <w:rPr>
          <w:noProof/>
        </w:rPr>
        <w:t>Это</w:t>
      </w:r>
      <w:r w:rsidRPr="00926E4B">
        <w:t xml:space="preserve"> </w:t>
      </w:r>
      <w:proofErr w:type="spellStart"/>
      <w:r w:rsidRPr="00926E4B">
        <w:t>линейносортовой</w:t>
      </w:r>
      <w:proofErr w:type="spellEnd"/>
      <w:r w:rsidRPr="00926E4B">
        <w:t xml:space="preserve"> гибрид: материнская форма – простой стерильный гибрид ЮВСТ-2, отцовская форма – синтетическая популяция суданской травы Аллегория, включающая в родословную линии ССТ-2, ССТ-4, ССТ-6, ССТ-8, ССТ-10, ССТ-12, ССТ-14, ССТ-16, ССТ-18, ССТ-20.</w:t>
      </w:r>
    </w:p>
    <w:p w:rsidR="001777E8" w:rsidRPr="00926E4B" w:rsidRDefault="001777E8" w:rsidP="00A470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067">
        <w:rPr>
          <w:rFonts w:ascii="Times New Roman" w:eastAsia="Times New Roman" w:hAnsi="Times New Roman" w:cs="Times New Roman"/>
          <w:b/>
          <w:sz w:val="28"/>
          <w:szCs w:val="28"/>
        </w:rPr>
        <w:t>Ботаническое описание</w:t>
      </w:r>
      <w:r w:rsidR="00A470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Растение: окраска всходов – зелёная; число л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стьев на главном стебле – </w:t>
      </w:r>
      <w:r w:rsidR="002E63DA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число надземных узлов на главном стебле – 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10-1</w:t>
      </w:r>
      <w:r w:rsidR="002E63DA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; окраска стебля (при выбрасывании метелок и созревании зерна) – зел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r w:rsidR="00060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88C" w:rsidRPr="004F688C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6C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88C" w:rsidRPr="004F688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A9D" w:rsidRPr="00B03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A9D" w:rsidRPr="00926E4B">
        <w:rPr>
          <w:rFonts w:ascii="Times New Roman" w:hAnsi="Times New Roman" w:cs="Times New Roman"/>
          <w:sz w:val="28"/>
          <w:szCs w:val="28"/>
        </w:rPr>
        <w:t>Высота растения (до верхушки метёлки) – 185-230 см.</w:t>
      </w:r>
    </w:p>
    <w:p w:rsidR="001777E8" w:rsidRPr="00291D9C" w:rsidRDefault="001777E8" w:rsidP="00291D9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Метелка: форма – эл</w:t>
      </w:r>
      <w:r w:rsidR="002E63DA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ипсовидная; окраска –</w:t>
      </w:r>
      <w:r w:rsidR="002E63DA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коричневая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опушение</w:t>
      </w:r>
      <w:proofErr w:type="spellEnd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среднее; длина – 2</w:t>
      </w:r>
      <w:r w:rsidR="002E63DA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5-26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см; расстояние от последнего узла до первой веточки</w:t>
      </w:r>
      <w:r w:rsidR="006F3CE2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 xml:space="preserve">метелки (длина подметельчатого междоузлия) – </w:t>
      </w:r>
      <w:r w:rsidR="00A417DB" w:rsidRPr="00291D9C">
        <w:rPr>
          <w:rFonts w:ascii="Times New Roman" w:hAnsi="Times New Roman" w:cs="Times New Roman"/>
          <w:sz w:val="28"/>
          <w:szCs w:val="28"/>
        </w:rPr>
        <w:t>70</w:t>
      </w:r>
      <w:r w:rsidRPr="00291D9C">
        <w:rPr>
          <w:rFonts w:ascii="Times New Roman" w:hAnsi="Times New Roman" w:cs="Times New Roman"/>
          <w:sz w:val="28"/>
          <w:szCs w:val="28"/>
        </w:rPr>
        <w:t xml:space="preserve"> см; расстояние от растр</w:t>
      </w:r>
      <w:r w:rsidRPr="00291D9C">
        <w:rPr>
          <w:rFonts w:ascii="Times New Roman" w:hAnsi="Times New Roman" w:cs="Times New Roman"/>
          <w:sz w:val="28"/>
          <w:szCs w:val="28"/>
        </w:rPr>
        <w:t>у</w:t>
      </w:r>
      <w:r w:rsidRPr="00291D9C">
        <w:rPr>
          <w:rFonts w:ascii="Times New Roman" w:hAnsi="Times New Roman" w:cs="Times New Roman"/>
          <w:sz w:val="28"/>
          <w:szCs w:val="28"/>
        </w:rPr>
        <w:t>ба верхнего листа до первой веточки-метелки (выдвинутость ножки соцв</w:t>
      </w:r>
      <w:r w:rsidRPr="00291D9C">
        <w:rPr>
          <w:rFonts w:ascii="Times New Roman" w:hAnsi="Times New Roman" w:cs="Times New Roman"/>
          <w:sz w:val="28"/>
          <w:szCs w:val="28"/>
        </w:rPr>
        <w:t>е</w:t>
      </w:r>
      <w:r w:rsidRPr="00291D9C">
        <w:rPr>
          <w:rFonts w:ascii="Times New Roman" w:hAnsi="Times New Roman" w:cs="Times New Roman"/>
          <w:sz w:val="28"/>
          <w:szCs w:val="28"/>
        </w:rPr>
        <w:t xml:space="preserve">тия) – </w:t>
      </w:r>
      <w:r w:rsidR="00A417DB" w:rsidRPr="00291D9C">
        <w:rPr>
          <w:rFonts w:ascii="Times New Roman" w:hAnsi="Times New Roman" w:cs="Times New Roman"/>
          <w:sz w:val="28"/>
          <w:szCs w:val="28"/>
        </w:rPr>
        <w:t>41</w:t>
      </w:r>
      <w:r w:rsidRPr="00291D9C">
        <w:rPr>
          <w:rFonts w:ascii="Times New Roman" w:hAnsi="Times New Roman" w:cs="Times New Roman"/>
          <w:sz w:val="28"/>
          <w:szCs w:val="28"/>
        </w:rPr>
        <w:t xml:space="preserve"> см; положение (наклонность или загнутость) –</w:t>
      </w:r>
      <w:r w:rsidR="002B4837"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="00A417DB" w:rsidRPr="00291D9C">
        <w:rPr>
          <w:rFonts w:ascii="Times New Roman" w:hAnsi="Times New Roman" w:cs="Times New Roman"/>
          <w:sz w:val="28"/>
          <w:szCs w:val="28"/>
        </w:rPr>
        <w:t>наклоненное</w:t>
      </w:r>
      <w:r w:rsidRPr="00291D9C">
        <w:rPr>
          <w:rFonts w:ascii="Times New Roman" w:hAnsi="Times New Roman" w:cs="Times New Roman"/>
          <w:sz w:val="28"/>
          <w:szCs w:val="28"/>
        </w:rPr>
        <w:t>; масса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метё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с зерном – </w:t>
      </w:r>
      <w:r w:rsidR="00A417DB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36,0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417DB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38,0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</w:p>
    <w:p w:rsidR="001777E8" w:rsidRPr="00291D9C" w:rsidRDefault="001777E8" w:rsidP="00812E1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Листовое влагалище: окраска – зелёная; </w:t>
      </w:r>
      <w:proofErr w:type="spellStart"/>
      <w:r w:rsidR="00926E4B">
        <w:rPr>
          <w:rFonts w:ascii="Times New Roman" w:hAnsi="Times New Roman" w:cs="Times New Roman"/>
          <w:color w:val="000000" w:themeColor="text1"/>
          <w:sz w:val="28"/>
          <w:szCs w:val="28"/>
        </w:rPr>
        <w:t>опуш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proofErr w:type="spellEnd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среднее. </w:t>
      </w:r>
      <w:proofErr w:type="gram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Листья: форма – ланцетовидная; размер 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см – длина, 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5,0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 – ширина; окраска пл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стинки и жилок – зеленая; </w:t>
      </w:r>
      <w:proofErr w:type="spell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опушение</w:t>
      </w:r>
      <w:proofErr w:type="spellEnd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пластинки и жилок – слабое.</w:t>
      </w:r>
      <w:proofErr w:type="gramEnd"/>
    </w:p>
    <w:p w:rsidR="001777E8" w:rsidRPr="00926E4B" w:rsidRDefault="001777E8" w:rsidP="00812E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Зерно: форма –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округлое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окраска (с плёнками) – коричневая; </w:t>
      </w:r>
      <w:proofErr w:type="spell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пленч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тость</w:t>
      </w:r>
      <w:proofErr w:type="spellEnd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 открытое с боков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; окраска оболочки и аллейронового слоя –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кори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невая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окраска эндосперма – желтоватая; консистенция – </w:t>
      </w:r>
      <w:proofErr w:type="spell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полустекловидная</w:t>
      </w:r>
      <w:proofErr w:type="spellEnd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вымолачиваемость</w:t>
      </w:r>
      <w:proofErr w:type="spellEnd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умеренная.</w:t>
      </w:r>
      <w:proofErr w:type="gramEnd"/>
      <w:r w:rsidR="0081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Колоски: форма –</w:t>
      </w:r>
      <w:r w:rsidR="009360FC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8C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эллиптическая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; ост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стость – полуостистые; размер колосковой чешуи </w:t>
      </w:r>
      <w:r w:rsidR="009360FC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средний; окраска колосковой ч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шуи – бурая; характер колосковой чешуи – </w:t>
      </w:r>
      <w:proofErr w:type="spellStart"/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слабоморщинистые</w:t>
      </w:r>
      <w:proofErr w:type="spellEnd"/>
      <w:r w:rsidRPr="00926E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E8E" w:rsidRPr="00926E4B">
        <w:rPr>
          <w:rFonts w:ascii="Times New Roman" w:hAnsi="Times New Roman" w:cs="Times New Roman"/>
          <w:sz w:val="28"/>
          <w:szCs w:val="28"/>
        </w:rPr>
        <w:t xml:space="preserve"> Масса 1000 зёрен – 17,1 г.</w:t>
      </w:r>
    </w:p>
    <w:p w:rsidR="001777E8" w:rsidRPr="00291D9C" w:rsidRDefault="001777E8" w:rsidP="00291D9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Поражаемость болезнями на жёстком инфекционном фоне: пыльной г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ловнёй – 0%; твёрдой головнёй – 0%; красным бактериозом – </w:t>
      </w:r>
      <w:r w:rsidR="00C1502B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C1502B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77E8" w:rsidRPr="00291D9C" w:rsidRDefault="001777E8" w:rsidP="00DE1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067">
        <w:rPr>
          <w:rFonts w:ascii="Times New Roman" w:eastAsia="Times New Roman" w:hAnsi="Times New Roman" w:cs="Times New Roman"/>
          <w:b/>
          <w:sz w:val="28"/>
          <w:szCs w:val="28"/>
        </w:rPr>
        <w:t>Биологические особенности</w:t>
      </w:r>
      <w:r w:rsidR="00A470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Семена гибрида дружно прорастают на глубине заделки </w:t>
      </w:r>
      <w:r w:rsidR="00C1502B" w:rsidRPr="00291D9C">
        <w:rPr>
          <w:rFonts w:ascii="Times New Roman" w:eastAsia="Times New Roman" w:hAnsi="Times New Roman" w:cs="Times New Roman"/>
          <w:sz w:val="28"/>
          <w:szCs w:val="28"/>
        </w:rPr>
        <w:t xml:space="preserve">при температуре почвы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10-12</w:t>
      </w:r>
      <w:r w:rsidRPr="00291D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С. К почвам гибрид не требов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телен, но хорошо отзывается на удобрения. </w:t>
      </w:r>
      <w:r w:rsidRPr="00291D9C">
        <w:rPr>
          <w:rFonts w:ascii="Times New Roman" w:hAnsi="Times New Roman" w:cs="Times New Roman"/>
          <w:sz w:val="28"/>
          <w:szCs w:val="28"/>
        </w:rPr>
        <w:t>Раннеспелый. Длина вегетационн</w:t>
      </w:r>
      <w:r w:rsidRPr="00291D9C">
        <w:rPr>
          <w:rFonts w:ascii="Times New Roman" w:hAnsi="Times New Roman" w:cs="Times New Roman"/>
          <w:sz w:val="28"/>
          <w:szCs w:val="28"/>
        </w:rPr>
        <w:t>о</w:t>
      </w:r>
      <w:r w:rsidRPr="00291D9C">
        <w:rPr>
          <w:rFonts w:ascii="Times New Roman" w:hAnsi="Times New Roman" w:cs="Times New Roman"/>
          <w:sz w:val="28"/>
          <w:szCs w:val="28"/>
        </w:rPr>
        <w:t>го пе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риода</w:t>
      </w:r>
      <w:r w:rsidR="00FB0E8E" w:rsidRPr="00FB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8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от всходов</w:t>
      </w:r>
      <w:r w:rsidR="00FB0E8E" w:rsidRPr="00FB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8E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: вымётывания</w:t>
      </w:r>
      <w:r w:rsidR="00561181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61181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4A57BC"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9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 дней;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молочно-восковой спел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сти зерна</w:t>
      </w:r>
      <w:r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="00FB0E8E">
        <w:rPr>
          <w:rFonts w:ascii="Times New Roman" w:hAnsi="Times New Roman" w:cs="Times New Roman"/>
          <w:sz w:val="28"/>
          <w:szCs w:val="28"/>
        </w:rPr>
        <w:t xml:space="preserve">– </w:t>
      </w:r>
      <w:r w:rsidRPr="00291D9C">
        <w:rPr>
          <w:rFonts w:ascii="Times New Roman" w:hAnsi="Times New Roman" w:cs="Times New Roman"/>
          <w:sz w:val="28"/>
          <w:szCs w:val="28"/>
        </w:rPr>
        <w:t>70-7</w:t>
      </w:r>
      <w:r w:rsidR="00C1502B" w:rsidRPr="00291D9C">
        <w:rPr>
          <w:rFonts w:ascii="Times New Roman" w:hAnsi="Times New Roman" w:cs="Times New Roman"/>
          <w:sz w:val="28"/>
          <w:szCs w:val="28"/>
        </w:rPr>
        <w:t>2</w:t>
      </w:r>
      <w:r w:rsidRPr="00291D9C">
        <w:rPr>
          <w:rFonts w:ascii="Times New Roman" w:hAnsi="Times New Roman" w:cs="Times New Roman"/>
          <w:sz w:val="28"/>
          <w:szCs w:val="28"/>
        </w:rPr>
        <w:t xml:space="preserve"> дн</w:t>
      </w:r>
      <w:r w:rsidR="00C1502B" w:rsidRPr="00291D9C">
        <w:rPr>
          <w:rFonts w:ascii="Times New Roman" w:hAnsi="Times New Roman" w:cs="Times New Roman"/>
          <w:sz w:val="28"/>
          <w:szCs w:val="28"/>
        </w:rPr>
        <w:t>я</w:t>
      </w:r>
      <w:r w:rsidRPr="00291D9C">
        <w:rPr>
          <w:rFonts w:ascii="Times New Roman" w:hAnsi="Times New Roman" w:cs="Times New Roman"/>
          <w:sz w:val="28"/>
          <w:szCs w:val="28"/>
        </w:rPr>
        <w:t xml:space="preserve">;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полной спелости зерна</w:t>
      </w:r>
      <w:r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="00FB0E8E">
        <w:rPr>
          <w:rFonts w:ascii="Times New Roman" w:hAnsi="Times New Roman" w:cs="Times New Roman"/>
          <w:sz w:val="28"/>
          <w:szCs w:val="28"/>
        </w:rPr>
        <w:t xml:space="preserve">– </w:t>
      </w:r>
      <w:r w:rsidRPr="00291D9C">
        <w:rPr>
          <w:rFonts w:ascii="Times New Roman" w:hAnsi="Times New Roman" w:cs="Times New Roman"/>
          <w:sz w:val="28"/>
          <w:szCs w:val="28"/>
        </w:rPr>
        <w:t>8</w:t>
      </w:r>
      <w:r w:rsidR="00C1502B" w:rsidRPr="00291D9C">
        <w:rPr>
          <w:rFonts w:ascii="Times New Roman" w:hAnsi="Times New Roman" w:cs="Times New Roman"/>
          <w:sz w:val="28"/>
          <w:szCs w:val="28"/>
        </w:rPr>
        <w:t>5</w:t>
      </w:r>
      <w:r w:rsidRPr="00291D9C">
        <w:rPr>
          <w:rFonts w:ascii="Times New Roman" w:hAnsi="Times New Roman" w:cs="Times New Roman"/>
          <w:sz w:val="28"/>
          <w:szCs w:val="28"/>
        </w:rPr>
        <w:t>-8</w:t>
      </w:r>
      <w:r w:rsidR="00C1502B" w:rsidRPr="00291D9C">
        <w:rPr>
          <w:rFonts w:ascii="Times New Roman" w:hAnsi="Times New Roman" w:cs="Times New Roman"/>
          <w:sz w:val="28"/>
          <w:szCs w:val="28"/>
        </w:rPr>
        <w:t>7</w:t>
      </w:r>
      <w:r w:rsidRPr="00291D9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22948" w:rsidRPr="00291D9C" w:rsidRDefault="00FB0E8E" w:rsidP="00D229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eastAsia="Times New Roman" w:hAnsi="Times New Roman" w:cs="Times New Roman"/>
          <w:sz w:val="28"/>
          <w:szCs w:val="28"/>
        </w:rPr>
        <w:t>По своим биологическим особенностям сорго-суданковый гибрид Ам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тист хорошо адаптирован </w:t>
      </w:r>
      <w:r w:rsidR="00F86C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F86C5F">
        <w:rPr>
          <w:rFonts w:ascii="Times New Roman" w:eastAsia="Times New Roman" w:hAnsi="Times New Roman" w:cs="Times New Roman"/>
          <w:sz w:val="28"/>
          <w:szCs w:val="28"/>
        </w:rPr>
        <w:t>возделыванию</w:t>
      </w:r>
      <w:proofErr w:type="gramEnd"/>
      <w:r w:rsidR="00F86C5F">
        <w:rPr>
          <w:rFonts w:ascii="Times New Roman" w:eastAsia="Times New Roman" w:hAnsi="Times New Roman" w:cs="Times New Roman"/>
          <w:sz w:val="28"/>
          <w:szCs w:val="28"/>
        </w:rPr>
        <w:t xml:space="preserve"> как в засушливых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, так и в более у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лажненных районах</w:t>
      </w:r>
      <w:r w:rsidRPr="00D229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948" w:rsidRPr="00D22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48" w:rsidRPr="00D22948">
        <w:rPr>
          <w:rFonts w:ascii="Times New Roman" w:hAnsi="Times New Roman" w:cs="Times New Roman"/>
          <w:sz w:val="28"/>
          <w:szCs w:val="28"/>
        </w:rPr>
        <w:t>Адаптация гибрида определяется комплексом признаков: ксероморфным типом строения листьев; способностью при высокой температ</w:t>
      </w:r>
      <w:r w:rsidR="00D22948" w:rsidRPr="00D22948">
        <w:rPr>
          <w:rFonts w:ascii="Times New Roman" w:hAnsi="Times New Roman" w:cs="Times New Roman"/>
          <w:sz w:val="28"/>
          <w:szCs w:val="28"/>
        </w:rPr>
        <w:t>у</w:t>
      </w:r>
      <w:r w:rsidR="00D22948" w:rsidRPr="00D22948">
        <w:rPr>
          <w:rFonts w:ascii="Times New Roman" w:hAnsi="Times New Roman" w:cs="Times New Roman"/>
          <w:sz w:val="28"/>
          <w:szCs w:val="28"/>
        </w:rPr>
        <w:t xml:space="preserve">ре и снижении влаги в корнеобитаемом слое почвы до уровня устойчивого </w:t>
      </w:r>
      <w:proofErr w:type="spellStart"/>
      <w:r w:rsidR="00D22948" w:rsidRPr="00D22948">
        <w:rPr>
          <w:rFonts w:ascii="Times New Roman" w:hAnsi="Times New Roman" w:cs="Times New Roman"/>
          <w:sz w:val="28"/>
          <w:szCs w:val="28"/>
        </w:rPr>
        <w:t>з</w:t>
      </w:r>
      <w:r w:rsidR="00D22948" w:rsidRPr="00D22948">
        <w:rPr>
          <w:rFonts w:ascii="Times New Roman" w:hAnsi="Times New Roman" w:cs="Times New Roman"/>
          <w:sz w:val="28"/>
          <w:szCs w:val="28"/>
        </w:rPr>
        <w:t>а</w:t>
      </w:r>
      <w:r w:rsidR="00D22948" w:rsidRPr="00D22948">
        <w:rPr>
          <w:rFonts w:ascii="Times New Roman" w:hAnsi="Times New Roman" w:cs="Times New Roman"/>
          <w:sz w:val="28"/>
          <w:szCs w:val="28"/>
        </w:rPr>
        <w:lastRenderedPageBreak/>
        <w:t>вядания</w:t>
      </w:r>
      <w:proofErr w:type="spellEnd"/>
      <w:r w:rsidR="00D22948" w:rsidRPr="00D22948">
        <w:rPr>
          <w:rFonts w:ascii="Times New Roman" w:hAnsi="Times New Roman" w:cs="Times New Roman"/>
          <w:sz w:val="28"/>
          <w:szCs w:val="28"/>
        </w:rPr>
        <w:t xml:space="preserve"> растений, «уходить» в глубокий биологический покой за счет регул</w:t>
      </w:r>
      <w:r w:rsidR="00D22948" w:rsidRPr="00D22948">
        <w:rPr>
          <w:rFonts w:ascii="Times New Roman" w:hAnsi="Times New Roman" w:cs="Times New Roman"/>
          <w:sz w:val="28"/>
          <w:szCs w:val="28"/>
        </w:rPr>
        <w:t>и</w:t>
      </w:r>
      <w:r w:rsidR="00D22948" w:rsidRPr="00D22948">
        <w:rPr>
          <w:rFonts w:ascii="Times New Roman" w:hAnsi="Times New Roman" w:cs="Times New Roman"/>
          <w:sz w:val="28"/>
          <w:szCs w:val="28"/>
        </w:rPr>
        <w:t>рующей функции устьичного аппарата; мощностью развития корневой сист</w:t>
      </w:r>
      <w:r w:rsidR="00D22948" w:rsidRPr="00D22948">
        <w:rPr>
          <w:rFonts w:ascii="Times New Roman" w:hAnsi="Times New Roman" w:cs="Times New Roman"/>
          <w:sz w:val="28"/>
          <w:szCs w:val="28"/>
        </w:rPr>
        <w:t>е</w:t>
      </w:r>
      <w:r w:rsidR="00D22948" w:rsidRPr="00D22948">
        <w:rPr>
          <w:rFonts w:ascii="Times New Roman" w:hAnsi="Times New Roman" w:cs="Times New Roman"/>
          <w:sz w:val="28"/>
          <w:szCs w:val="28"/>
        </w:rPr>
        <w:t>мы, которая начинает формироваться в начале вегетации, и в дальнейшем пр</w:t>
      </w:r>
      <w:r w:rsidR="00D22948" w:rsidRPr="00D22948">
        <w:rPr>
          <w:rFonts w:ascii="Times New Roman" w:hAnsi="Times New Roman" w:cs="Times New Roman"/>
          <w:sz w:val="28"/>
          <w:szCs w:val="28"/>
        </w:rPr>
        <w:t>о</w:t>
      </w:r>
      <w:r w:rsidR="00D22948" w:rsidRPr="00D22948">
        <w:rPr>
          <w:rFonts w:ascii="Times New Roman" w:hAnsi="Times New Roman" w:cs="Times New Roman"/>
          <w:sz w:val="28"/>
          <w:szCs w:val="28"/>
        </w:rPr>
        <w:t>никает в глубокие слои почвы;</w:t>
      </w:r>
      <w:proofErr w:type="gramEnd"/>
      <w:r w:rsidR="00D22948" w:rsidRPr="00D22948">
        <w:rPr>
          <w:rFonts w:ascii="Times New Roman" w:hAnsi="Times New Roman" w:cs="Times New Roman"/>
          <w:sz w:val="28"/>
          <w:szCs w:val="28"/>
        </w:rPr>
        <w:t xml:space="preserve"> частичным усыханием листьев нижнего яруса во второй половине вегетации, </w:t>
      </w:r>
      <w:proofErr w:type="gramStart"/>
      <w:r w:rsidR="00D22948" w:rsidRPr="00D22948">
        <w:rPr>
          <w:rFonts w:ascii="Times New Roman" w:hAnsi="Times New Roman" w:cs="Times New Roman"/>
          <w:sz w:val="28"/>
          <w:szCs w:val="28"/>
        </w:rPr>
        <w:t>приводящее</w:t>
      </w:r>
      <w:proofErr w:type="gramEnd"/>
      <w:r w:rsidR="00D22948" w:rsidRPr="00D22948">
        <w:rPr>
          <w:rFonts w:ascii="Times New Roman" w:hAnsi="Times New Roman" w:cs="Times New Roman"/>
          <w:sz w:val="28"/>
          <w:szCs w:val="28"/>
        </w:rPr>
        <w:t xml:space="preserve"> к сокращению общей поверхности транспирации; </w:t>
      </w:r>
      <w:proofErr w:type="spellStart"/>
      <w:r w:rsidR="00D22948" w:rsidRPr="00D22948">
        <w:rPr>
          <w:rFonts w:ascii="Times New Roman" w:hAnsi="Times New Roman" w:cs="Times New Roman"/>
          <w:sz w:val="28"/>
          <w:szCs w:val="28"/>
        </w:rPr>
        <w:t>опушенностью</w:t>
      </w:r>
      <w:proofErr w:type="spellEnd"/>
      <w:r w:rsidR="00D22948" w:rsidRPr="00D22948">
        <w:rPr>
          <w:rFonts w:ascii="Times New Roman" w:hAnsi="Times New Roman" w:cs="Times New Roman"/>
          <w:sz w:val="28"/>
          <w:szCs w:val="28"/>
        </w:rPr>
        <w:t xml:space="preserve"> листьев и наличием на них воскового налета. </w:t>
      </w:r>
    </w:p>
    <w:p w:rsidR="00DD7B44" w:rsidRDefault="00DD7B44" w:rsidP="00291D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067">
        <w:rPr>
          <w:rFonts w:ascii="Times New Roman" w:eastAsia="Times New Roman" w:hAnsi="Times New Roman" w:cs="Times New Roman"/>
          <w:b/>
          <w:sz w:val="28"/>
          <w:szCs w:val="28"/>
        </w:rPr>
        <w:t>Кормовая и питательная ценность биомассы гибрида Аметист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948" w:rsidRPr="00291D9C">
        <w:rPr>
          <w:rFonts w:ascii="Times New Roman" w:hAnsi="Times New Roman" w:cs="Times New Roman"/>
          <w:sz w:val="28"/>
          <w:szCs w:val="28"/>
        </w:rPr>
        <w:t>Ги</w:t>
      </w:r>
      <w:r w:rsidR="00D22948" w:rsidRPr="00291D9C">
        <w:rPr>
          <w:rFonts w:ascii="Times New Roman" w:hAnsi="Times New Roman" w:cs="Times New Roman"/>
          <w:sz w:val="28"/>
          <w:szCs w:val="28"/>
        </w:rPr>
        <w:t>б</w:t>
      </w:r>
      <w:r w:rsidR="00D22948" w:rsidRPr="00291D9C">
        <w:rPr>
          <w:rFonts w:ascii="Times New Roman" w:hAnsi="Times New Roman" w:cs="Times New Roman"/>
          <w:sz w:val="28"/>
          <w:szCs w:val="28"/>
        </w:rPr>
        <w:t>рид характеризуется высокой урожайностью, хорошим качеством зеленой ма</w:t>
      </w:r>
      <w:r w:rsidR="00D22948" w:rsidRPr="00291D9C">
        <w:rPr>
          <w:rFonts w:ascii="Times New Roman" w:hAnsi="Times New Roman" w:cs="Times New Roman"/>
          <w:sz w:val="28"/>
          <w:szCs w:val="28"/>
        </w:rPr>
        <w:t>с</w:t>
      </w:r>
      <w:r w:rsidR="00D22948" w:rsidRPr="00291D9C">
        <w:rPr>
          <w:rFonts w:ascii="Times New Roman" w:hAnsi="Times New Roman" w:cs="Times New Roman"/>
          <w:sz w:val="28"/>
          <w:szCs w:val="28"/>
        </w:rPr>
        <w:t xml:space="preserve">сы и сена, способностью быстро отрастать после скашивания, </w:t>
      </w:r>
      <w:r w:rsidR="00D22948" w:rsidRPr="00291D9C">
        <w:rPr>
          <w:rFonts w:ascii="Times New Roman" w:eastAsia="Times New Roman" w:hAnsi="Times New Roman" w:cs="Times New Roman"/>
          <w:sz w:val="28"/>
          <w:szCs w:val="28"/>
        </w:rPr>
        <w:t>кустистостью</w:t>
      </w:r>
      <w:r w:rsidR="00D22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948" w:rsidRPr="00926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2948" w:rsidRPr="00926E4B">
        <w:rPr>
          <w:rFonts w:ascii="Times New Roman" w:hAnsi="Times New Roman" w:cs="Times New Roman"/>
          <w:sz w:val="28"/>
          <w:szCs w:val="28"/>
        </w:rPr>
        <w:t xml:space="preserve"> </w:t>
      </w:r>
      <w:r w:rsidR="00D22948" w:rsidRPr="00291D9C">
        <w:rPr>
          <w:rFonts w:ascii="Times New Roman" w:hAnsi="Times New Roman" w:cs="Times New Roman"/>
          <w:sz w:val="28"/>
          <w:szCs w:val="28"/>
        </w:rPr>
        <w:t xml:space="preserve">ремонтантностью. </w:t>
      </w:r>
      <w:r w:rsidRPr="00D22948">
        <w:rPr>
          <w:rFonts w:ascii="Times New Roman" w:eastAsia="Times New Roman" w:hAnsi="Times New Roman" w:cs="Times New Roman"/>
          <w:sz w:val="28"/>
          <w:szCs w:val="28"/>
        </w:rPr>
        <w:t xml:space="preserve">В одноукосном варианте возделывания Аметист за 2014-2016 гг. формировал урожайность </w:t>
      </w:r>
      <w:r w:rsidRPr="00D22948">
        <w:rPr>
          <w:rFonts w:ascii="Times New Roman" w:hAnsi="Times New Roman" w:cs="Times New Roman"/>
          <w:color w:val="000000" w:themeColor="text1"/>
          <w:sz w:val="28"/>
          <w:szCs w:val="28"/>
        </w:rPr>
        <w:t>семян – 2,0-2,7 т/га, а надземной био</w:t>
      </w:r>
      <w:r w:rsidR="00DE14E3">
        <w:rPr>
          <w:rFonts w:ascii="Times New Roman" w:hAnsi="Times New Roman" w:cs="Times New Roman"/>
          <w:color w:val="000000" w:themeColor="text1"/>
          <w:sz w:val="28"/>
          <w:szCs w:val="28"/>
        </w:rPr>
        <w:t>массы – 35,7-40,0 т/га и превзошел</w:t>
      </w:r>
      <w:r w:rsidRPr="00D22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гибрид-стандарт Азимут </w:t>
      </w:r>
      <w:r w:rsidR="00DE14E3" w:rsidRPr="00D22948">
        <w:rPr>
          <w:rFonts w:ascii="Times New Roman" w:hAnsi="Times New Roman" w:cs="Times New Roman"/>
          <w:color w:val="000000" w:themeColor="text1"/>
          <w:sz w:val="28"/>
          <w:szCs w:val="28"/>
        </w:rPr>
        <w:t>на 15-18%</w:t>
      </w:r>
      <w:r w:rsidR="00DE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урожайности семян, </w:t>
      </w:r>
      <w:r w:rsidR="00DE14E3" w:rsidRPr="00D22948">
        <w:rPr>
          <w:rFonts w:ascii="Times New Roman" w:hAnsi="Times New Roman" w:cs="Times New Roman"/>
          <w:color w:val="000000" w:themeColor="text1"/>
          <w:sz w:val="28"/>
          <w:szCs w:val="28"/>
        </w:rPr>
        <w:t>33-42%</w:t>
      </w:r>
      <w:r w:rsidR="00DE14E3" w:rsidRPr="00DE1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E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14E3" w:rsidRPr="00D229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22948">
        <w:rPr>
          <w:rFonts w:ascii="Times New Roman" w:hAnsi="Times New Roman" w:cs="Times New Roman"/>
          <w:color w:val="000000" w:themeColor="text1"/>
          <w:sz w:val="28"/>
          <w:szCs w:val="28"/>
        </w:rPr>
        <w:t>егетативной массы.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7E8" w:rsidRPr="00291D9C" w:rsidRDefault="00816307" w:rsidP="00291D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Г</w:t>
      </w:r>
      <w:r w:rsidR="001777E8" w:rsidRPr="00291D9C">
        <w:rPr>
          <w:rFonts w:ascii="Times New Roman" w:hAnsi="Times New Roman" w:cs="Times New Roman"/>
          <w:sz w:val="28"/>
          <w:szCs w:val="28"/>
        </w:rPr>
        <w:t xml:space="preserve">ибрид </w:t>
      </w:r>
      <w:r w:rsidRPr="00291D9C">
        <w:rPr>
          <w:rFonts w:ascii="Times New Roman" w:hAnsi="Times New Roman" w:cs="Times New Roman"/>
          <w:sz w:val="28"/>
          <w:szCs w:val="28"/>
        </w:rPr>
        <w:t xml:space="preserve">Аметист </w:t>
      </w:r>
      <w:r w:rsidR="00D2294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E14E3">
        <w:rPr>
          <w:rFonts w:ascii="Times New Roman" w:hAnsi="Times New Roman" w:cs="Times New Roman"/>
          <w:sz w:val="28"/>
          <w:szCs w:val="28"/>
        </w:rPr>
        <w:t>выращи</w:t>
      </w:r>
      <w:r w:rsidR="001777E8" w:rsidRPr="00291D9C">
        <w:rPr>
          <w:rFonts w:ascii="Times New Roman" w:hAnsi="Times New Roman" w:cs="Times New Roman"/>
          <w:sz w:val="28"/>
          <w:szCs w:val="28"/>
        </w:rPr>
        <w:t xml:space="preserve">вают для использования </w:t>
      </w:r>
      <w:r w:rsidR="001777E8" w:rsidRPr="00291D9C">
        <w:rPr>
          <w:rFonts w:ascii="Times New Roman" w:eastAsia="Times New Roman" w:hAnsi="Times New Roman" w:cs="Times New Roman"/>
          <w:sz w:val="28"/>
          <w:szCs w:val="28"/>
        </w:rPr>
        <w:t>в структуре зел</w:t>
      </w:r>
      <w:r w:rsidR="001777E8" w:rsidRPr="00291D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77E8" w:rsidRPr="00291D9C">
        <w:rPr>
          <w:rFonts w:ascii="Times New Roman" w:eastAsia="Times New Roman" w:hAnsi="Times New Roman" w:cs="Times New Roman"/>
          <w:sz w:val="28"/>
          <w:szCs w:val="28"/>
        </w:rPr>
        <w:t xml:space="preserve">ного конвейера. Он </w:t>
      </w:r>
      <w:r w:rsidR="00AB41AA" w:rsidRPr="00291D9C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1777E8" w:rsidRPr="00291D9C">
        <w:rPr>
          <w:rFonts w:ascii="Times New Roman" w:eastAsia="Times New Roman" w:hAnsi="Times New Roman" w:cs="Times New Roman"/>
          <w:sz w:val="28"/>
          <w:szCs w:val="28"/>
        </w:rPr>
        <w:t>зеленый корм в те периоды, когда другие кул</w:t>
      </w:r>
      <w:r w:rsidR="001777E8" w:rsidRPr="00291D9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777E8" w:rsidRPr="00291D9C">
        <w:rPr>
          <w:rFonts w:ascii="Times New Roman" w:eastAsia="Times New Roman" w:hAnsi="Times New Roman" w:cs="Times New Roman"/>
          <w:sz w:val="28"/>
          <w:szCs w:val="28"/>
        </w:rPr>
        <w:t>туры уже использованы (озимые) или не готовы к повторному скашиванию (многолетние травы)</w:t>
      </w:r>
      <w:r w:rsidR="009E63E2" w:rsidRPr="00291D9C">
        <w:rPr>
          <w:rFonts w:ascii="Times New Roman" w:eastAsia="Times New Roman" w:hAnsi="Times New Roman" w:cs="Times New Roman"/>
          <w:sz w:val="28"/>
          <w:szCs w:val="28"/>
        </w:rPr>
        <w:t xml:space="preserve">: с первой декады июля до середины октября. </w:t>
      </w:r>
      <w:r w:rsidR="001777E8" w:rsidRPr="00291D9C">
        <w:rPr>
          <w:rFonts w:ascii="Times New Roman" w:hAnsi="Times New Roman" w:cs="Times New Roman"/>
          <w:sz w:val="28"/>
          <w:szCs w:val="28"/>
        </w:rPr>
        <w:t xml:space="preserve">В условиях региона </w:t>
      </w:r>
      <w:r w:rsidR="00AB41AA" w:rsidRPr="00291D9C">
        <w:rPr>
          <w:rFonts w:ascii="Times New Roman" w:hAnsi="Times New Roman" w:cs="Times New Roman"/>
          <w:sz w:val="28"/>
          <w:szCs w:val="28"/>
        </w:rPr>
        <w:t xml:space="preserve">на посевах гибрида получают </w:t>
      </w:r>
      <w:r w:rsidR="001777E8" w:rsidRPr="00291D9C">
        <w:rPr>
          <w:rFonts w:ascii="Times New Roman" w:hAnsi="Times New Roman" w:cs="Times New Roman"/>
          <w:sz w:val="28"/>
          <w:szCs w:val="28"/>
        </w:rPr>
        <w:t xml:space="preserve">два полноценных укоса. </w:t>
      </w:r>
    </w:p>
    <w:p w:rsidR="00DD7B44" w:rsidRPr="00291D9C" w:rsidRDefault="00DD7B44" w:rsidP="00DD7B4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Выбор фазы технологической спелости основывается на оптимальном с</w:t>
      </w:r>
      <w:r w:rsidRPr="00291D9C">
        <w:rPr>
          <w:sz w:val="28"/>
          <w:szCs w:val="28"/>
        </w:rPr>
        <w:t>о</w:t>
      </w:r>
      <w:r w:rsidRPr="00291D9C">
        <w:rPr>
          <w:sz w:val="28"/>
          <w:szCs w:val="28"/>
        </w:rPr>
        <w:t>четании высокой урожайности и биохимического состава кормовой массы</w:t>
      </w:r>
      <w:r>
        <w:rPr>
          <w:sz w:val="28"/>
          <w:szCs w:val="28"/>
        </w:rPr>
        <w:t xml:space="preserve"> </w:t>
      </w:r>
      <w:r w:rsidRPr="004F688C">
        <w:rPr>
          <w:sz w:val="28"/>
          <w:szCs w:val="28"/>
        </w:rPr>
        <w:t>[</w:t>
      </w:r>
      <w:r>
        <w:rPr>
          <w:sz w:val="28"/>
          <w:szCs w:val="28"/>
        </w:rPr>
        <w:t xml:space="preserve">1, </w:t>
      </w:r>
      <w:r w:rsidR="00DE14E3">
        <w:rPr>
          <w:sz w:val="28"/>
          <w:szCs w:val="28"/>
        </w:rPr>
        <w:t>2</w:t>
      </w:r>
      <w:r w:rsidRPr="004F688C">
        <w:rPr>
          <w:sz w:val="28"/>
          <w:szCs w:val="28"/>
        </w:rPr>
        <w:t>]</w:t>
      </w:r>
      <w:r w:rsidRPr="00291D9C">
        <w:rPr>
          <w:sz w:val="28"/>
          <w:szCs w:val="28"/>
        </w:rPr>
        <w:t xml:space="preserve">. </w:t>
      </w:r>
      <w:r w:rsidR="00D22948" w:rsidRPr="00D22948">
        <w:rPr>
          <w:sz w:val="28"/>
          <w:szCs w:val="28"/>
        </w:rPr>
        <w:t>В</w:t>
      </w:r>
      <w:r w:rsidRPr="00D22948">
        <w:rPr>
          <w:sz w:val="28"/>
          <w:szCs w:val="28"/>
        </w:rPr>
        <w:t xml:space="preserve"> период выхода в </w:t>
      </w:r>
      <w:proofErr w:type="spellStart"/>
      <w:proofErr w:type="gramStart"/>
      <w:r w:rsidRPr="00D22948">
        <w:rPr>
          <w:sz w:val="28"/>
          <w:szCs w:val="28"/>
        </w:rPr>
        <w:t>трубку-нача</w:t>
      </w:r>
      <w:r w:rsidRPr="002502F2">
        <w:rPr>
          <w:sz w:val="28"/>
          <w:szCs w:val="28"/>
        </w:rPr>
        <w:t>ла</w:t>
      </w:r>
      <w:proofErr w:type="spellEnd"/>
      <w:proofErr w:type="gramEnd"/>
      <w:r w:rsidRPr="002502F2">
        <w:rPr>
          <w:sz w:val="28"/>
          <w:szCs w:val="28"/>
        </w:rPr>
        <w:t xml:space="preserve"> </w:t>
      </w:r>
      <w:proofErr w:type="spellStart"/>
      <w:r w:rsidRPr="00D22948">
        <w:rPr>
          <w:sz w:val="28"/>
          <w:szCs w:val="28"/>
        </w:rPr>
        <w:t>выметывания</w:t>
      </w:r>
      <w:proofErr w:type="spellEnd"/>
      <w:r w:rsidRPr="00D22948">
        <w:rPr>
          <w:sz w:val="28"/>
          <w:szCs w:val="28"/>
        </w:rPr>
        <w:t xml:space="preserve"> вегетативная масса нежная, содержит большое количество легкоусвояемых питательных веществ, имеет оптимальное сахаро-протеиновое соотношение (1,0-1,2) и обладает молокого</w:t>
      </w:r>
      <w:r w:rsidRPr="00D22948">
        <w:rPr>
          <w:sz w:val="28"/>
          <w:szCs w:val="28"/>
        </w:rPr>
        <w:t>н</w:t>
      </w:r>
      <w:r w:rsidRPr="00D22948">
        <w:rPr>
          <w:sz w:val="28"/>
          <w:szCs w:val="28"/>
        </w:rPr>
        <w:t>ным действием. За два укоса урожайность надземной биомассы достигает 42,0 т/га. Уборку на сено целесообразно проводить в фазу выметывания, сенаж – в фазу цветения-начала налива семян.</w:t>
      </w:r>
    </w:p>
    <w:p w:rsidR="00DD7B44" w:rsidRPr="00291D9C" w:rsidRDefault="00DD7B44" w:rsidP="00DD7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eastAsia="Times New Roman" w:hAnsi="Times New Roman" w:cs="Times New Roman"/>
          <w:sz w:val="28"/>
          <w:szCs w:val="28"/>
        </w:rPr>
        <w:t>Изучение динамики формирования урожая и его структуры позволило у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тановить характер накопления надземной массы в течение вегетации гибрида. По мере развития растений отмечено максимальное накопление зеленой массы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lastRenderedPageBreak/>
        <w:t>до фазы молочно-восковой спелости зерна, сухого вещества биомассы – вплоть до конца вегетации гибрида (таблица 1).</w:t>
      </w:r>
    </w:p>
    <w:p w:rsidR="00DD7B44" w:rsidRPr="00291D9C" w:rsidRDefault="00DD7B44" w:rsidP="00DD7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33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EB" w:rsidRPr="005C04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 Динамика накопления надземной массы по фазам развития гибрида Аметист (среднее за 2014-2016 гг.).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1984"/>
        <w:gridCol w:w="3119"/>
      </w:tblGrid>
      <w:tr w:rsidR="00DD7B44" w:rsidRPr="001B616F" w:rsidTr="00DD7B44">
        <w:trPr>
          <w:trHeight w:val="451"/>
        </w:trPr>
        <w:tc>
          <w:tcPr>
            <w:tcW w:w="2552" w:type="dxa"/>
            <w:vMerge w:val="restart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Фаза развития</w:t>
            </w:r>
          </w:p>
        </w:tc>
        <w:tc>
          <w:tcPr>
            <w:tcW w:w="3827" w:type="dxa"/>
            <w:gridSpan w:val="2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Урожайность биомассы, т/га</w:t>
            </w:r>
          </w:p>
        </w:tc>
        <w:tc>
          <w:tcPr>
            <w:tcW w:w="3119" w:type="dxa"/>
            <w:vMerge w:val="restart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абсолютно</w:t>
            </w:r>
          </w:p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сухого вещества, %</w:t>
            </w:r>
          </w:p>
        </w:tc>
      </w:tr>
      <w:tr w:rsidR="00DD7B44" w:rsidRPr="001B616F" w:rsidTr="00DD7B44">
        <w:trPr>
          <w:trHeight w:val="416"/>
        </w:trPr>
        <w:tc>
          <w:tcPr>
            <w:tcW w:w="2552" w:type="dxa"/>
            <w:vMerge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зеленой</w:t>
            </w:r>
          </w:p>
        </w:tc>
        <w:tc>
          <w:tcPr>
            <w:tcW w:w="1984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</w:t>
            </w:r>
          </w:p>
        </w:tc>
        <w:tc>
          <w:tcPr>
            <w:tcW w:w="3119" w:type="dxa"/>
            <w:vMerge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B44" w:rsidRPr="001B616F" w:rsidTr="00DD7B44">
        <w:tc>
          <w:tcPr>
            <w:tcW w:w="2552" w:type="dxa"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трубку</w:t>
            </w:r>
          </w:p>
        </w:tc>
        <w:tc>
          <w:tcPr>
            <w:tcW w:w="1843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984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3119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D7B44" w:rsidRPr="001B616F" w:rsidTr="00DD7B44">
        <w:tc>
          <w:tcPr>
            <w:tcW w:w="2552" w:type="dxa"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Выметывание</w:t>
            </w:r>
          </w:p>
        </w:tc>
        <w:tc>
          <w:tcPr>
            <w:tcW w:w="1843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984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3119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D7B44" w:rsidRPr="001B616F" w:rsidTr="00DD7B44">
        <w:tc>
          <w:tcPr>
            <w:tcW w:w="2552" w:type="dxa"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Цветение</w:t>
            </w:r>
          </w:p>
        </w:tc>
        <w:tc>
          <w:tcPr>
            <w:tcW w:w="1843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984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3119" w:type="dxa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D7B44" w:rsidRPr="001B616F" w:rsidTr="00330BEB">
        <w:tc>
          <w:tcPr>
            <w:tcW w:w="2552" w:type="dxa"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Молочно-восковая спелость</w:t>
            </w:r>
          </w:p>
        </w:tc>
        <w:tc>
          <w:tcPr>
            <w:tcW w:w="1843" w:type="dxa"/>
            <w:vAlign w:val="center"/>
          </w:tcPr>
          <w:p w:rsidR="00DD7B44" w:rsidRPr="001B616F" w:rsidRDefault="00DD7B44" w:rsidP="00330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1984" w:type="dxa"/>
            <w:vAlign w:val="center"/>
          </w:tcPr>
          <w:p w:rsidR="00DD7B44" w:rsidRPr="001B616F" w:rsidRDefault="00DD7B44" w:rsidP="00330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3119" w:type="dxa"/>
            <w:vAlign w:val="center"/>
          </w:tcPr>
          <w:p w:rsidR="00DD7B44" w:rsidRPr="001B616F" w:rsidRDefault="00DD7B44" w:rsidP="00330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</w:tbl>
    <w:p w:rsidR="00F86C5F" w:rsidRDefault="00F86C5F" w:rsidP="00F86C5F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B44" w:rsidRPr="00291D9C" w:rsidRDefault="00DD7B44" w:rsidP="00F86C5F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eastAsia="Times New Roman" w:hAnsi="Times New Roman" w:cs="Times New Roman"/>
          <w:sz w:val="28"/>
          <w:szCs w:val="28"/>
        </w:rPr>
        <w:t>Для сорго-суданкового гибрида характерно существенное изменение структуры урожая на протяжении вегетации. В начальные фазы развития (в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ход в трубку) доля листьев достигает 42-48%, по мере старения растений </w:t>
      </w:r>
      <w:proofErr w:type="spellStart"/>
      <w:r w:rsidRPr="00291D9C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ственность</w:t>
      </w:r>
      <w:proofErr w:type="spellEnd"/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 существенно снижается, вызывая снижение кормовой ценности биомассы (таблица 2).</w:t>
      </w:r>
    </w:p>
    <w:p w:rsidR="00DD7B44" w:rsidRDefault="001B616F" w:rsidP="00DD7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 –</w:t>
      </w:r>
      <w:r w:rsidR="00DD7B44" w:rsidRPr="00291D9C">
        <w:rPr>
          <w:rFonts w:ascii="Times New Roman" w:eastAsia="Times New Roman" w:hAnsi="Times New Roman" w:cs="Times New Roman"/>
          <w:sz w:val="28"/>
          <w:szCs w:val="28"/>
        </w:rPr>
        <w:t xml:space="preserve"> Биохимический состав биомассы сорго-суданкового гибрида</w:t>
      </w:r>
      <w:r w:rsidR="00DD7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B44" w:rsidRPr="00291D9C" w:rsidRDefault="00DD7B44" w:rsidP="00DD7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eastAsia="Times New Roman" w:hAnsi="Times New Roman" w:cs="Times New Roman"/>
          <w:sz w:val="28"/>
          <w:szCs w:val="28"/>
        </w:rPr>
        <w:t>Аметист, % на абсолютно сухое вещество</w:t>
      </w:r>
    </w:p>
    <w:tbl>
      <w:tblPr>
        <w:tblStyle w:val="a5"/>
        <w:tblW w:w="9356" w:type="dxa"/>
        <w:tblInd w:w="250" w:type="dxa"/>
        <w:tblLayout w:type="fixed"/>
        <w:tblLook w:val="04A0"/>
      </w:tblPr>
      <w:tblGrid>
        <w:gridCol w:w="2410"/>
        <w:gridCol w:w="1157"/>
        <w:gridCol w:w="1158"/>
        <w:gridCol w:w="1158"/>
        <w:gridCol w:w="1205"/>
        <w:gridCol w:w="1110"/>
        <w:gridCol w:w="1158"/>
      </w:tblGrid>
      <w:tr w:rsidR="00DD7B44" w:rsidRPr="001B616F" w:rsidTr="00330BEB">
        <w:tc>
          <w:tcPr>
            <w:tcW w:w="2410" w:type="dxa"/>
            <w:vAlign w:val="center"/>
          </w:tcPr>
          <w:p w:rsidR="00DD7B44" w:rsidRPr="001B616F" w:rsidRDefault="00DD7B44" w:rsidP="00330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Фаза развития</w:t>
            </w:r>
          </w:p>
        </w:tc>
        <w:tc>
          <w:tcPr>
            <w:tcW w:w="1157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 протеин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 жир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Сырая зола</w:t>
            </w:r>
          </w:p>
        </w:tc>
        <w:tc>
          <w:tcPr>
            <w:tcW w:w="1205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Сырая</w:t>
            </w:r>
          </w:p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клетчатка</w:t>
            </w:r>
          </w:p>
        </w:tc>
        <w:tc>
          <w:tcPr>
            <w:tcW w:w="1110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БЭВ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Сахара</w:t>
            </w:r>
          </w:p>
        </w:tc>
      </w:tr>
      <w:tr w:rsidR="00DD7B44" w:rsidRPr="001B616F" w:rsidTr="00330BEB">
        <w:tc>
          <w:tcPr>
            <w:tcW w:w="2410" w:type="dxa"/>
            <w:vAlign w:val="center"/>
          </w:tcPr>
          <w:p w:rsidR="00DD7B44" w:rsidRPr="001B616F" w:rsidRDefault="00DD7B44" w:rsidP="00330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трубку</w:t>
            </w:r>
          </w:p>
        </w:tc>
        <w:tc>
          <w:tcPr>
            <w:tcW w:w="1157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1205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1110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D7B44" w:rsidRPr="001B616F" w:rsidTr="00330BEB">
        <w:tc>
          <w:tcPr>
            <w:tcW w:w="2410" w:type="dxa"/>
            <w:vAlign w:val="center"/>
          </w:tcPr>
          <w:p w:rsidR="00DD7B44" w:rsidRPr="001B616F" w:rsidRDefault="00DD7B44" w:rsidP="00330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Выметывание</w:t>
            </w:r>
          </w:p>
        </w:tc>
        <w:tc>
          <w:tcPr>
            <w:tcW w:w="1157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05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1110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61,44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DD7B44" w:rsidRPr="001B616F" w:rsidTr="00330BEB">
        <w:tc>
          <w:tcPr>
            <w:tcW w:w="2410" w:type="dxa"/>
            <w:vAlign w:val="center"/>
          </w:tcPr>
          <w:p w:rsidR="00DD7B44" w:rsidRPr="001B616F" w:rsidRDefault="00DD7B44" w:rsidP="00330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Цветение</w:t>
            </w:r>
          </w:p>
        </w:tc>
        <w:tc>
          <w:tcPr>
            <w:tcW w:w="1157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205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1110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DD7B44" w:rsidRPr="001B616F" w:rsidTr="00330BEB">
        <w:tc>
          <w:tcPr>
            <w:tcW w:w="2410" w:type="dxa"/>
            <w:vAlign w:val="center"/>
          </w:tcPr>
          <w:p w:rsidR="00DD7B44" w:rsidRPr="001B616F" w:rsidRDefault="00DD7B44" w:rsidP="00330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Молочно-воско</w:t>
            </w:r>
            <w:r w:rsidR="00330BEB"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спелость </w:t>
            </w:r>
          </w:p>
        </w:tc>
        <w:tc>
          <w:tcPr>
            <w:tcW w:w="1157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05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1110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56,14</w:t>
            </w:r>
          </w:p>
        </w:tc>
        <w:tc>
          <w:tcPr>
            <w:tcW w:w="1158" w:type="dxa"/>
            <w:vAlign w:val="center"/>
          </w:tcPr>
          <w:p w:rsidR="00DD7B44" w:rsidRPr="001B616F" w:rsidRDefault="00DD7B44" w:rsidP="00330BEB">
            <w:pPr>
              <w:ind w:left="-108" w:right="-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</w:tbl>
    <w:p w:rsidR="00DD7B44" w:rsidRPr="00291D9C" w:rsidRDefault="00DD7B44" w:rsidP="00DD7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B44" w:rsidRPr="00291D9C" w:rsidRDefault="00DD7B44" w:rsidP="00DD7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eastAsia="Times New Roman" w:hAnsi="Times New Roman" w:cs="Times New Roman"/>
          <w:sz w:val="28"/>
          <w:szCs w:val="28"/>
        </w:rPr>
        <w:t>По мере роста и развития растений гибрида в биомассе снижается соде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жание сырого протеина, жира, зольных элементов при одновременном нако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лении водорастворимых сахаров и клетчатки. Изменчивость биохимического состава биомассы в течение вегетации растений необходимо учитывать при з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готовке разных видов кормов.</w:t>
      </w:r>
    </w:p>
    <w:p w:rsidR="00DD7B44" w:rsidRPr="00291D9C" w:rsidRDefault="00DD7B44" w:rsidP="00DD7B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Комплексная оценка кормовой и энергетической питательности биомассы гибрида Аметист в течение вегетации свидетельствует о ее высокой биологич</w:t>
      </w:r>
      <w:r w:rsidRPr="00291D9C">
        <w:rPr>
          <w:rFonts w:ascii="Times New Roman" w:hAnsi="Times New Roman" w:cs="Times New Roman"/>
          <w:sz w:val="28"/>
          <w:szCs w:val="28"/>
        </w:rPr>
        <w:t>е</w:t>
      </w:r>
      <w:r w:rsidRPr="00291D9C">
        <w:rPr>
          <w:rFonts w:ascii="Times New Roman" w:hAnsi="Times New Roman" w:cs="Times New Roman"/>
          <w:sz w:val="28"/>
          <w:szCs w:val="28"/>
        </w:rPr>
        <w:t>ской ценности при производстве разнообразных кормов (таблица 3).</w:t>
      </w:r>
    </w:p>
    <w:p w:rsidR="00DD7B44" w:rsidRPr="00291D9C" w:rsidRDefault="001B616F" w:rsidP="00DD7B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 –</w:t>
      </w:r>
      <w:r w:rsidR="00DD7B44" w:rsidRPr="00291D9C">
        <w:rPr>
          <w:rFonts w:ascii="Times New Roman" w:eastAsia="Times New Roman" w:hAnsi="Times New Roman" w:cs="Times New Roman"/>
          <w:sz w:val="28"/>
          <w:szCs w:val="28"/>
        </w:rPr>
        <w:t xml:space="preserve"> Содержание кормовых единиц, валовой и обменной энергии в би</w:t>
      </w:r>
      <w:r w:rsidR="00DD7B44" w:rsidRPr="00291D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7B44" w:rsidRPr="00291D9C">
        <w:rPr>
          <w:rFonts w:ascii="Times New Roman" w:eastAsia="Times New Roman" w:hAnsi="Times New Roman" w:cs="Times New Roman"/>
          <w:sz w:val="28"/>
          <w:szCs w:val="28"/>
        </w:rPr>
        <w:t>массе гибрида Аметист в различные фазы развития, (МДж/</w:t>
      </w:r>
      <w:proofErr w:type="gramStart"/>
      <w:r w:rsidR="00DD7B44" w:rsidRPr="00291D9C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="00DD7B44" w:rsidRPr="00291D9C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2126"/>
        <w:gridCol w:w="993"/>
        <w:gridCol w:w="1063"/>
        <w:gridCol w:w="1063"/>
        <w:gridCol w:w="1063"/>
        <w:gridCol w:w="1063"/>
        <w:gridCol w:w="1063"/>
        <w:gridCol w:w="1063"/>
      </w:tblGrid>
      <w:tr w:rsidR="00DD7B44" w:rsidRPr="001B616F" w:rsidTr="00D22948">
        <w:trPr>
          <w:trHeight w:val="297"/>
        </w:trPr>
        <w:tc>
          <w:tcPr>
            <w:tcW w:w="2126" w:type="dxa"/>
            <w:vMerge w:val="restart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Фаза развития</w:t>
            </w:r>
          </w:p>
        </w:tc>
        <w:tc>
          <w:tcPr>
            <w:tcW w:w="993" w:type="dxa"/>
            <w:vMerge w:val="restart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 вещ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%</w:t>
            </w:r>
          </w:p>
        </w:tc>
        <w:tc>
          <w:tcPr>
            <w:tcW w:w="3189" w:type="dxa"/>
            <w:gridSpan w:val="3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 сухой биомассе</w:t>
            </w:r>
          </w:p>
        </w:tc>
        <w:tc>
          <w:tcPr>
            <w:tcW w:w="3189" w:type="dxa"/>
            <w:gridSpan w:val="3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натуральной биомассе</w:t>
            </w:r>
          </w:p>
        </w:tc>
      </w:tr>
      <w:tr w:rsidR="00DD7B44" w:rsidRPr="001B616F" w:rsidTr="00D22948">
        <w:trPr>
          <w:trHeight w:val="742"/>
        </w:trPr>
        <w:tc>
          <w:tcPr>
            <w:tcW w:w="2126" w:type="dxa"/>
            <w:vMerge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вой эне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обмен-ной</w:t>
            </w:r>
            <w:proofErr w:type="spellEnd"/>
            <w:proofErr w:type="gramEnd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вых единиц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вой эне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обмен-ной</w:t>
            </w:r>
            <w:proofErr w:type="spellEnd"/>
            <w:proofErr w:type="gramEnd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вых единиц</w:t>
            </w:r>
          </w:p>
        </w:tc>
      </w:tr>
      <w:tr w:rsidR="00DD7B44" w:rsidRPr="001B616F" w:rsidTr="00D22948">
        <w:tc>
          <w:tcPr>
            <w:tcW w:w="2126" w:type="dxa"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трубку</w:t>
            </w:r>
          </w:p>
        </w:tc>
        <w:tc>
          <w:tcPr>
            <w:tcW w:w="99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DD7B44" w:rsidRPr="001B616F" w:rsidTr="00D22948">
        <w:tc>
          <w:tcPr>
            <w:tcW w:w="2126" w:type="dxa"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Выметывание</w:t>
            </w:r>
          </w:p>
        </w:tc>
        <w:tc>
          <w:tcPr>
            <w:tcW w:w="99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DD7B44" w:rsidRPr="001B616F" w:rsidTr="00D22948">
        <w:tc>
          <w:tcPr>
            <w:tcW w:w="2126" w:type="dxa"/>
          </w:tcPr>
          <w:p w:rsidR="00DD7B44" w:rsidRPr="001B616F" w:rsidRDefault="00DD7B44" w:rsidP="00DD7B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Цветение</w:t>
            </w:r>
          </w:p>
        </w:tc>
        <w:tc>
          <w:tcPr>
            <w:tcW w:w="99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D7B44" w:rsidRPr="001B616F" w:rsidTr="00D22948">
        <w:tc>
          <w:tcPr>
            <w:tcW w:w="2126" w:type="dxa"/>
          </w:tcPr>
          <w:p w:rsidR="00DD7B44" w:rsidRPr="001B616F" w:rsidRDefault="00DD7B44" w:rsidP="00D229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Молочно-вос</w:t>
            </w:r>
            <w:r w:rsidR="00D22948"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ковая</w:t>
            </w:r>
            <w:proofErr w:type="spellEnd"/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спелость </w:t>
            </w:r>
          </w:p>
        </w:tc>
        <w:tc>
          <w:tcPr>
            <w:tcW w:w="99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063" w:type="dxa"/>
            <w:vAlign w:val="center"/>
          </w:tcPr>
          <w:p w:rsidR="00DD7B44" w:rsidRPr="001B616F" w:rsidRDefault="00DD7B44" w:rsidP="00DD7B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6F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DD7B44" w:rsidRPr="00291D9C" w:rsidRDefault="00DD7B44" w:rsidP="00DD7B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7E8" w:rsidRPr="00291D9C" w:rsidRDefault="001777E8" w:rsidP="00291D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067">
        <w:rPr>
          <w:rFonts w:ascii="Times New Roman" w:eastAsia="Times New Roman" w:hAnsi="Times New Roman" w:cs="Times New Roman"/>
          <w:b/>
          <w:sz w:val="28"/>
          <w:szCs w:val="28"/>
        </w:rPr>
        <w:t>Особ</w:t>
      </w:r>
      <w:r w:rsidR="00A538B6" w:rsidRPr="00A47067">
        <w:rPr>
          <w:rFonts w:ascii="Times New Roman" w:eastAsia="Times New Roman" w:hAnsi="Times New Roman" w:cs="Times New Roman"/>
          <w:b/>
          <w:sz w:val="28"/>
          <w:szCs w:val="28"/>
        </w:rPr>
        <w:t>енности технологии возделывания</w:t>
      </w:r>
      <w:r w:rsidR="0004542D" w:rsidRPr="00045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42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4542D" w:rsidRPr="00A47067">
        <w:rPr>
          <w:rFonts w:ascii="Times New Roman" w:hAnsi="Times New Roman" w:cs="Times New Roman"/>
          <w:b/>
          <w:sz w:val="28"/>
          <w:szCs w:val="28"/>
        </w:rPr>
        <w:t>семеноводства</w:t>
      </w:r>
      <w:r w:rsidR="00A470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948" w:rsidRPr="00291D9C">
        <w:rPr>
          <w:rFonts w:ascii="Times New Roman" w:eastAsia="Times New Roman" w:hAnsi="Times New Roman" w:cs="Times New Roman"/>
          <w:sz w:val="28"/>
          <w:szCs w:val="28"/>
        </w:rPr>
        <w:t xml:space="preserve">Гибрид не требователен к почвам. 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502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D22948" w:rsidRPr="00291D9C">
        <w:rPr>
          <w:rFonts w:ascii="Times New Roman" w:eastAsia="Times New Roman" w:hAnsi="Times New Roman" w:cs="Times New Roman"/>
          <w:sz w:val="28"/>
          <w:szCs w:val="28"/>
        </w:rPr>
        <w:t xml:space="preserve"> урожаи 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био</w:t>
      </w:r>
      <w:r w:rsidR="00D22948" w:rsidRPr="00291D9C">
        <w:rPr>
          <w:rFonts w:ascii="Times New Roman" w:eastAsia="Times New Roman" w:hAnsi="Times New Roman" w:cs="Times New Roman"/>
          <w:sz w:val="28"/>
          <w:szCs w:val="28"/>
        </w:rPr>
        <w:t>массы и сена гибрид формир</w:t>
      </w:r>
      <w:r w:rsidR="00D22948" w:rsidRPr="00291D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2948" w:rsidRPr="00291D9C">
        <w:rPr>
          <w:rFonts w:ascii="Times New Roman" w:eastAsia="Times New Roman" w:hAnsi="Times New Roman" w:cs="Times New Roman"/>
          <w:sz w:val="28"/>
          <w:szCs w:val="28"/>
        </w:rPr>
        <w:t>ет на черноземах легкого и среднего механического состава и на разных типах каштановых почв.</w:t>
      </w:r>
      <w:r w:rsidR="00D22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91D9C">
        <w:rPr>
          <w:rFonts w:ascii="Times New Roman" w:hAnsi="Times New Roman" w:cs="Times New Roman"/>
          <w:sz w:val="28"/>
          <w:szCs w:val="28"/>
        </w:rPr>
        <w:t xml:space="preserve">ибрид </w:t>
      </w:r>
      <w:r w:rsidR="00E62509" w:rsidRPr="00291D9C">
        <w:rPr>
          <w:rFonts w:ascii="Times New Roman" w:hAnsi="Times New Roman" w:cs="Times New Roman"/>
          <w:sz w:val="28"/>
          <w:szCs w:val="28"/>
        </w:rPr>
        <w:t xml:space="preserve">Аметист </w:t>
      </w:r>
      <w:r w:rsidRPr="00291D9C">
        <w:rPr>
          <w:rFonts w:ascii="Times New Roman" w:hAnsi="Times New Roman" w:cs="Times New Roman"/>
          <w:sz w:val="28"/>
          <w:szCs w:val="28"/>
        </w:rPr>
        <w:t xml:space="preserve">выращивают широкорядным способом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(м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ждурядье </w:t>
      </w:r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291D9C">
        <w:rPr>
          <w:rFonts w:ascii="Times New Roman" w:hAnsi="Times New Roman" w:cs="Times New Roman"/>
          <w:sz w:val="28"/>
          <w:szCs w:val="28"/>
        </w:rPr>
        <w:t xml:space="preserve"> и </w:t>
      </w:r>
      <w:r w:rsidR="006E59F7" w:rsidRPr="00291D9C">
        <w:rPr>
          <w:rFonts w:ascii="Times New Roman" w:hAnsi="Times New Roman" w:cs="Times New Roman"/>
          <w:sz w:val="28"/>
          <w:szCs w:val="28"/>
        </w:rPr>
        <w:t>45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 см)</w:t>
      </w:r>
      <w:r w:rsidRPr="00291D9C">
        <w:rPr>
          <w:rFonts w:ascii="Times New Roman" w:hAnsi="Times New Roman" w:cs="Times New Roman"/>
          <w:sz w:val="28"/>
          <w:szCs w:val="28"/>
        </w:rPr>
        <w:t xml:space="preserve">,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густота </w:t>
      </w:r>
      <w:r w:rsidRPr="00291D9C">
        <w:rPr>
          <w:rFonts w:ascii="Times New Roman" w:hAnsi="Times New Roman" w:cs="Times New Roman"/>
          <w:sz w:val="28"/>
          <w:szCs w:val="28"/>
        </w:rPr>
        <w:t>стояния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150</w:t>
      </w:r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91D9C">
        <w:rPr>
          <w:rFonts w:ascii="Times New Roman" w:hAnsi="Times New Roman" w:cs="Times New Roman"/>
          <w:sz w:val="28"/>
          <w:szCs w:val="28"/>
        </w:rPr>
        <w:t>25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0 тысяч растений на 1 г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ектар</w:t>
      </w:r>
      <w:r w:rsidRPr="00291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>Сорго-суданковый</w:t>
      </w:r>
      <w:proofErr w:type="spellEnd"/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 xml:space="preserve"> гибрид чувствителен к засоренности посевов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>ехнологич</w:t>
      </w:r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>ские приёмы должны быть направлены на борьбу с сорняками, что достигается предпосевной культив</w:t>
      </w:r>
      <w:r w:rsidR="00DE14E3">
        <w:rPr>
          <w:rFonts w:ascii="Times New Roman" w:eastAsia="Times New Roman" w:hAnsi="Times New Roman" w:cs="Times New Roman"/>
          <w:sz w:val="28"/>
          <w:szCs w:val="28"/>
        </w:rPr>
        <w:t>ацией и боронованием до всходов;</w:t>
      </w:r>
      <w:r w:rsidR="006E59F7" w:rsidRPr="0029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34D" w:rsidRPr="00291D9C">
        <w:rPr>
          <w:rFonts w:ascii="Times New Roman" w:hAnsi="Times New Roman" w:cs="Times New Roman"/>
          <w:sz w:val="28"/>
          <w:szCs w:val="28"/>
        </w:rPr>
        <w:t>целесообразно и</w:t>
      </w:r>
      <w:r w:rsidR="003B634D" w:rsidRPr="00291D9C">
        <w:rPr>
          <w:rFonts w:ascii="Times New Roman" w:hAnsi="Times New Roman" w:cs="Times New Roman"/>
          <w:sz w:val="28"/>
          <w:szCs w:val="28"/>
        </w:rPr>
        <w:t>с</w:t>
      </w:r>
      <w:r w:rsidR="003B634D" w:rsidRPr="00291D9C">
        <w:rPr>
          <w:rFonts w:ascii="Times New Roman" w:hAnsi="Times New Roman" w:cs="Times New Roman"/>
          <w:sz w:val="28"/>
          <w:szCs w:val="28"/>
        </w:rPr>
        <w:t>пользование почвенного гербицида «</w:t>
      </w:r>
      <w:proofErr w:type="spellStart"/>
      <w:r w:rsidR="003B634D" w:rsidRPr="00291D9C">
        <w:rPr>
          <w:rFonts w:ascii="Times New Roman" w:hAnsi="Times New Roman" w:cs="Times New Roman"/>
          <w:sz w:val="28"/>
          <w:szCs w:val="28"/>
        </w:rPr>
        <w:t>Гезагард</w:t>
      </w:r>
      <w:proofErr w:type="spellEnd"/>
      <w:r w:rsidR="003B634D" w:rsidRPr="00291D9C">
        <w:rPr>
          <w:rFonts w:ascii="Times New Roman" w:hAnsi="Times New Roman" w:cs="Times New Roman"/>
          <w:sz w:val="28"/>
          <w:szCs w:val="28"/>
        </w:rPr>
        <w:t>»</w:t>
      </w:r>
      <w:r w:rsidR="006E59F7" w:rsidRPr="00291D9C">
        <w:rPr>
          <w:rFonts w:ascii="Times New Roman" w:hAnsi="Times New Roman" w:cs="Times New Roman"/>
          <w:sz w:val="28"/>
          <w:szCs w:val="28"/>
        </w:rPr>
        <w:t>.</w:t>
      </w:r>
    </w:p>
    <w:p w:rsidR="009C6219" w:rsidRPr="00291D9C" w:rsidRDefault="008D7FFE" w:rsidP="00291D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П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осев участков размножения родительских форм </w:t>
      </w:r>
      <w:r w:rsidRPr="00291D9C">
        <w:rPr>
          <w:rFonts w:ascii="Times New Roman" w:hAnsi="Times New Roman" w:cs="Times New Roman"/>
          <w:sz w:val="28"/>
          <w:szCs w:val="28"/>
        </w:rPr>
        <w:t>сорго-суданкового ги</w:t>
      </w:r>
      <w:r w:rsidRPr="00291D9C">
        <w:rPr>
          <w:rFonts w:ascii="Times New Roman" w:hAnsi="Times New Roman" w:cs="Times New Roman"/>
          <w:sz w:val="28"/>
          <w:szCs w:val="28"/>
        </w:rPr>
        <w:t>б</w:t>
      </w:r>
      <w:r w:rsidRPr="00291D9C">
        <w:rPr>
          <w:rFonts w:ascii="Times New Roman" w:hAnsi="Times New Roman" w:cs="Times New Roman"/>
          <w:sz w:val="28"/>
          <w:szCs w:val="28"/>
        </w:rPr>
        <w:t>рида Аметист р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екомендуется проводить </w:t>
      </w:r>
      <w:r w:rsidRPr="00291D9C">
        <w:rPr>
          <w:rFonts w:ascii="Times New Roman" w:hAnsi="Times New Roman" w:cs="Times New Roman"/>
          <w:sz w:val="28"/>
          <w:szCs w:val="28"/>
        </w:rPr>
        <w:t>во вторую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hAnsi="Times New Roman" w:cs="Times New Roman"/>
          <w:sz w:val="28"/>
          <w:szCs w:val="28"/>
        </w:rPr>
        <w:t>декаду мая по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 схеме: ра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мещение родительских компонентов 12:4 при широкорядном посеве. Родител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ские формы высевают чередующимися полосами: 12 рядов </w:t>
      </w:r>
      <w:r w:rsidR="003B634D" w:rsidRPr="00291D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14C0" w:rsidRPr="00291D9C">
        <w:rPr>
          <w:rFonts w:ascii="Times New Roman" w:hAnsi="Times New Roman" w:cs="Times New Roman"/>
          <w:sz w:val="28"/>
          <w:szCs w:val="28"/>
        </w:rPr>
        <w:t>простой стерил</w:t>
      </w:r>
      <w:r w:rsidR="007314C0" w:rsidRPr="00291D9C">
        <w:rPr>
          <w:rFonts w:ascii="Times New Roman" w:hAnsi="Times New Roman" w:cs="Times New Roman"/>
          <w:sz w:val="28"/>
          <w:szCs w:val="28"/>
        </w:rPr>
        <w:t>ь</w:t>
      </w:r>
      <w:r w:rsidR="007314C0" w:rsidRPr="00291D9C">
        <w:rPr>
          <w:rFonts w:ascii="Times New Roman" w:hAnsi="Times New Roman" w:cs="Times New Roman"/>
          <w:sz w:val="28"/>
          <w:szCs w:val="28"/>
        </w:rPr>
        <w:t>н</w:t>
      </w:r>
      <w:r w:rsidR="003B634D" w:rsidRPr="00291D9C">
        <w:rPr>
          <w:rFonts w:ascii="Times New Roman" w:hAnsi="Times New Roman" w:cs="Times New Roman"/>
          <w:sz w:val="28"/>
          <w:szCs w:val="28"/>
        </w:rPr>
        <w:t>ый</w:t>
      </w:r>
      <w:r w:rsidR="007314C0"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="003B634D" w:rsidRPr="00291D9C">
        <w:rPr>
          <w:rFonts w:ascii="Times New Roman" w:hAnsi="Times New Roman" w:cs="Times New Roman"/>
          <w:sz w:val="28"/>
          <w:szCs w:val="28"/>
        </w:rPr>
        <w:t xml:space="preserve">гибрид </w:t>
      </w:r>
      <w:r w:rsidR="007314C0" w:rsidRPr="00291D9C">
        <w:rPr>
          <w:rFonts w:ascii="Times New Roman" w:hAnsi="Times New Roman" w:cs="Times New Roman"/>
          <w:sz w:val="28"/>
          <w:szCs w:val="28"/>
        </w:rPr>
        <w:t>ЮВСТ-2</w:t>
      </w:r>
      <w:r w:rsidR="009C6219" w:rsidRPr="00291D9C">
        <w:rPr>
          <w:rFonts w:ascii="Times New Roman" w:hAnsi="Times New Roman" w:cs="Times New Roman"/>
          <w:sz w:val="28"/>
          <w:szCs w:val="28"/>
        </w:rPr>
        <w:t>),</w:t>
      </w:r>
      <w:r w:rsidR="007314C0" w:rsidRPr="00291D9C">
        <w:rPr>
          <w:rFonts w:ascii="Times New Roman" w:eastAsia="Times New Roman" w:hAnsi="Times New Roman" w:cs="Times New Roman"/>
          <w:sz w:val="28"/>
          <w:szCs w:val="28"/>
        </w:rPr>
        <w:t xml:space="preserve"> 4 ряда </w:t>
      </w:r>
      <w:r w:rsidR="003B634D" w:rsidRPr="00291D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14C0" w:rsidRPr="00291D9C">
        <w:rPr>
          <w:rFonts w:ascii="Times New Roman" w:eastAsia="Times New Roman" w:hAnsi="Times New Roman" w:cs="Times New Roman"/>
          <w:sz w:val="28"/>
          <w:szCs w:val="28"/>
        </w:rPr>
        <w:t>опылител</w:t>
      </w:r>
      <w:r w:rsidR="003B634D" w:rsidRPr="00291D9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314C0" w:rsidRPr="00291D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314C0" w:rsidRPr="00291D9C">
        <w:rPr>
          <w:rFonts w:ascii="Times New Roman" w:hAnsi="Times New Roman" w:cs="Times New Roman"/>
          <w:sz w:val="28"/>
          <w:szCs w:val="28"/>
        </w:rPr>
        <w:t>синтетическ</w:t>
      </w:r>
      <w:r w:rsidR="009C6219" w:rsidRPr="00291D9C">
        <w:rPr>
          <w:rFonts w:ascii="Times New Roman" w:hAnsi="Times New Roman" w:cs="Times New Roman"/>
          <w:sz w:val="28"/>
          <w:szCs w:val="28"/>
        </w:rPr>
        <w:t>ая</w:t>
      </w:r>
      <w:r w:rsidR="007314C0" w:rsidRPr="00291D9C">
        <w:rPr>
          <w:rFonts w:ascii="Times New Roman" w:hAnsi="Times New Roman" w:cs="Times New Roman"/>
          <w:sz w:val="28"/>
          <w:szCs w:val="28"/>
        </w:rPr>
        <w:t xml:space="preserve"> популяци</w:t>
      </w:r>
      <w:r w:rsidR="009C6219" w:rsidRPr="00291D9C">
        <w:rPr>
          <w:rFonts w:ascii="Times New Roman" w:hAnsi="Times New Roman" w:cs="Times New Roman"/>
          <w:sz w:val="28"/>
          <w:szCs w:val="28"/>
        </w:rPr>
        <w:t>я</w:t>
      </w:r>
      <w:r w:rsidR="007314C0" w:rsidRPr="00291D9C">
        <w:rPr>
          <w:rFonts w:ascii="Times New Roman" w:hAnsi="Times New Roman" w:cs="Times New Roman"/>
          <w:sz w:val="28"/>
          <w:szCs w:val="28"/>
        </w:rPr>
        <w:t xml:space="preserve"> суданской травы Аллегория</w:t>
      </w:r>
      <w:r w:rsidR="009C6219" w:rsidRPr="00291D9C">
        <w:rPr>
          <w:rFonts w:ascii="Times New Roman" w:hAnsi="Times New Roman" w:cs="Times New Roman"/>
          <w:sz w:val="28"/>
          <w:szCs w:val="28"/>
        </w:rPr>
        <w:t>).</w:t>
      </w:r>
      <w:r w:rsidR="007314C0"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Оптимальная густота стояния материнской формы – 100-120 тысяч растений на 1</w:t>
      </w:r>
      <w:r w:rsidR="0026260F" w:rsidRPr="0029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га; отцовской – 160-200 тыс./га</w:t>
      </w:r>
      <w:r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(с междурядьем 0,70 м)</w:t>
      </w:r>
      <w:r w:rsidR="0006088C" w:rsidRPr="0006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88C" w:rsidRPr="004F688C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54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88C" w:rsidRPr="004F688C">
        <w:rPr>
          <w:rFonts w:ascii="Times New Roman" w:eastAsia="Times New Roman" w:hAnsi="Times New Roman" w:cs="Times New Roman"/>
          <w:sz w:val="28"/>
          <w:szCs w:val="28"/>
        </w:rPr>
        <w:t>]</w:t>
      </w:r>
      <w:r w:rsidR="009C6219" w:rsidRPr="00291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219" w:rsidRPr="002502F2" w:rsidRDefault="007314C0" w:rsidP="00291D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связи с удорожанием энергоносителей большое внимание уделяется </w:t>
      </w:r>
      <w:r w:rsidR="009C6219" w:rsidRPr="00291D9C">
        <w:rPr>
          <w:rFonts w:ascii="Times New Roman" w:eastAsia="Times New Roman" w:hAnsi="Times New Roman" w:cs="Times New Roman"/>
          <w:sz w:val="28"/>
          <w:szCs w:val="28"/>
        </w:rPr>
        <w:t xml:space="preserve">энергосберегающим 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технологиям получения семян гибр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D9C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9C6219" w:rsidRPr="00291D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5E0A" w:rsidRPr="00291D9C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показали, что </w:t>
      </w:r>
      <w:r w:rsidR="009C6219" w:rsidRPr="00291D9C"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 w:rsidR="00F85E0A" w:rsidRPr="00291D9C">
        <w:rPr>
          <w:rFonts w:ascii="Times New Roman" w:eastAsia="Times New Roman" w:hAnsi="Times New Roman" w:cs="Times New Roman"/>
          <w:sz w:val="28"/>
          <w:szCs w:val="28"/>
        </w:rPr>
        <w:t>возможность значительного сн</w:t>
      </w:r>
      <w:r w:rsidR="00F85E0A" w:rsidRPr="00291D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E0A" w:rsidRPr="00291D9C">
        <w:rPr>
          <w:rFonts w:ascii="Times New Roman" w:eastAsia="Times New Roman" w:hAnsi="Times New Roman" w:cs="Times New Roman"/>
          <w:sz w:val="28"/>
          <w:szCs w:val="28"/>
        </w:rPr>
        <w:t>жения затрат на получение семян гибрида Аметист</w:t>
      </w:r>
      <w:r w:rsidR="009C6219" w:rsidRPr="00291D9C">
        <w:rPr>
          <w:rFonts w:ascii="Times New Roman" w:eastAsia="Times New Roman" w:hAnsi="Times New Roman" w:cs="Times New Roman"/>
          <w:sz w:val="28"/>
          <w:szCs w:val="28"/>
        </w:rPr>
        <w:t xml:space="preserve"> за счет рационального и</w:t>
      </w:r>
      <w:r w:rsidR="009C6219" w:rsidRPr="00291D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6219" w:rsidRPr="00291D9C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биологических и хозяйственных особенностей родительских форм. </w:t>
      </w:r>
      <w:r w:rsidR="0026260F" w:rsidRPr="00291D9C">
        <w:rPr>
          <w:rFonts w:ascii="Times New Roman" w:eastAsia="Times New Roman" w:hAnsi="Times New Roman" w:cs="Times New Roman"/>
          <w:sz w:val="28"/>
          <w:szCs w:val="28"/>
        </w:rPr>
        <w:t>Материнская форма –</w:t>
      </w:r>
      <w:r w:rsidR="00F85E0A" w:rsidRPr="0029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E0A" w:rsidRPr="00291D9C">
        <w:rPr>
          <w:rFonts w:ascii="Times New Roman" w:hAnsi="Times New Roman" w:cs="Times New Roman"/>
          <w:sz w:val="28"/>
          <w:szCs w:val="28"/>
        </w:rPr>
        <w:t>прост</w:t>
      </w:r>
      <w:r w:rsidR="009C6219" w:rsidRPr="00291D9C">
        <w:rPr>
          <w:rFonts w:ascii="Times New Roman" w:hAnsi="Times New Roman" w:cs="Times New Roman"/>
          <w:sz w:val="28"/>
          <w:szCs w:val="28"/>
        </w:rPr>
        <w:t>ой</w:t>
      </w:r>
      <w:r w:rsidR="00F85E0A" w:rsidRPr="00291D9C">
        <w:rPr>
          <w:rFonts w:ascii="Times New Roman" w:hAnsi="Times New Roman" w:cs="Times New Roman"/>
          <w:sz w:val="28"/>
          <w:szCs w:val="28"/>
        </w:rPr>
        <w:t xml:space="preserve"> стерильн</w:t>
      </w:r>
      <w:r w:rsidR="009C6219" w:rsidRPr="00291D9C">
        <w:rPr>
          <w:rFonts w:ascii="Times New Roman" w:hAnsi="Times New Roman" w:cs="Times New Roman"/>
          <w:sz w:val="28"/>
          <w:szCs w:val="28"/>
        </w:rPr>
        <w:t>ый</w:t>
      </w:r>
      <w:r w:rsidR="00F85E0A"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="009C6219" w:rsidRPr="00291D9C">
        <w:rPr>
          <w:rFonts w:ascii="Times New Roman" w:hAnsi="Times New Roman" w:cs="Times New Roman"/>
          <w:sz w:val="28"/>
          <w:szCs w:val="28"/>
        </w:rPr>
        <w:t xml:space="preserve">гибрид </w:t>
      </w:r>
      <w:r w:rsidR="00F85E0A" w:rsidRPr="00291D9C">
        <w:rPr>
          <w:rFonts w:ascii="Times New Roman" w:hAnsi="Times New Roman" w:cs="Times New Roman"/>
          <w:sz w:val="28"/>
          <w:szCs w:val="28"/>
        </w:rPr>
        <w:t xml:space="preserve">ЮВСТ-2 хорошо опыляется </w:t>
      </w:r>
      <w:r w:rsidR="00F85E0A" w:rsidRPr="00291D9C">
        <w:rPr>
          <w:rFonts w:ascii="Times New Roman" w:hAnsi="Times New Roman" w:cs="Times New Roman"/>
          <w:sz w:val="28"/>
          <w:szCs w:val="28"/>
        </w:rPr>
        <w:lastRenderedPageBreak/>
        <w:t xml:space="preserve">пыльцой суданской травы и завязывает семена, обеспечивая их урожайность до </w:t>
      </w:r>
      <w:r w:rsidR="009C6219" w:rsidRPr="00291D9C">
        <w:rPr>
          <w:rFonts w:ascii="Times New Roman" w:hAnsi="Times New Roman" w:cs="Times New Roman"/>
          <w:sz w:val="28"/>
          <w:szCs w:val="28"/>
        </w:rPr>
        <w:t>2,0-2,7</w:t>
      </w:r>
      <w:r w:rsidR="00F85E0A" w:rsidRPr="00291D9C">
        <w:rPr>
          <w:rFonts w:ascii="Times New Roman" w:hAnsi="Times New Roman" w:cs="Times New Roman"/>
          <w:sz w:val="28"/>
          <w:szCs w:val="28"/>
        </w:rPr>
        <w:t xml:space="preserve"> т/га. Продолжительность вегетационного периода у линии – 92-95 суток, что позволяет начинать уборку семян к середине сентября при их влажности 13-17%. Практика семеноводства гибрида Аметист показала, что</w:t>
      </w:r>
      <w:r w:rsidR="00C01D7B" w:rsidRPr="00291D9C">
        <w:rPr>
          <w:rFonts w:ascii="Times New Roman" w:hAnsi="Times New Roman" w:cs="Times New Roman"/>
          <w:sz w:val="28"/>
          <w:szCs w:val="28"/>
        </w:rPr>
        <w:t xml:space="preserve"> из трех лет уборки семян два года их вообще не сушили, ограничиваясь только послеуб</w:t>
      </w:r>
      <w:r w:rsidR="00C01D7B" w:rsidRPr="00291D9C">
        <w:rPr>
          <w:rFonts w:ascii="Times New Roman" w:hAnsi="Times New Roman" w:cs="Times New Roman"/>
          <w:sz w:val="28"/>
          <w:szCs w:val="28"/>
        </w:rPr>
        <w:t>о</w:t>
      </w:r>
      <w:r w:rsidR="00C01D7B" w:rsidRPr="00291D9C">
        <w:rPr>
          <w:rFonts w:ascii="Times New Roman" w:hAnsi="Times New Roman" w:cs="Times New Roman"/>
          <w:sz w:val="28"/>
          <w:szCs w:val="28"/>
        </w:rPr>
        <w:t>рочной очисткой</w:t>
      </w:r>
      <w:r w:rsidR="00535ACF" w:rsidRPr="00291D9C">
        <w:rPr>
          <w:rFonts w:ascii="Times New Roman" w:hAnsi="Times New Roman" w:cs="Times New Roman"/>
          <w:sz w:val="28"/>
          <w:szCs w:val="28"/>
        </w:rPr>
        <w:t xml:space="preserve">. </w:t>
      </w:r>
      <w:r w:rsidR="00C01D7B" w:rsidRPr="00291D9C">
        <w:rPr>
          <w:rFonts w:ascii="Times New Roman" w:hAnsi="Times New Roman" w:cs="Times New Roman"/>
          <w:sz w:val="28"/>
          <w:szCs w:val="28"/>
        </w:rPr>
        <w:t xml:space="preserve">В зависимости от погодных условий возможно как </w:t>
      </w:r>
      <w:proofErr w:type="gramStart"/>
      <w:r w:rsidR="00C01D7B" w:rsidRPr="00291D9C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="00C01D7B" w:rsidRPr="00291D9C">
        <w:rPr>
          <w:rFonts w:ascii="Times New Roman" w:hAnsi="Times New Roman" w:cs="Times New Roman"/>
          <w:sz w:val="28"/>
          <w:szCs w:val="28"/>
        </w:rPr>
        <w:t xml:space="preserve"> </w:t>
      </w:r>
      <w:r w:rsidR="00C01D7B" w:rsidRPr="002502F2">
        <w:rPr>
          <w:rFonts w:ascii="Times New Roman" w:hAnsi="Times New Roman" w:cs="Times New Roman"/>
          <w:sz w:val="28"/>
          <w:szCs w:val="28"/>
        </w:rPr>
        <w:t>комбайнирование, так и раздельная уборка</w:t>
      </w:r>
      <w:r w:rsidR="009C6219" w:rsidRPr="002502F2">
        <w:rPr>
          <w:rFonts w:ascii="Times New Roman" w:hAnsi="Times New Roman" w:cs="Times New Roman"/>
          <w:sz w:val="28"/>
          <w:szCs w:val="28"/>
        </w:rPr>
        <w:t>.</w:t>
      </w:r>
    </w:p>
    <w:p w:rsidR="0004542D" w:rsidRPr="002502F2" w:rsidRDefault="0004542D" w:rsidP="00291D9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b/>
          <w:sz w:val="28"/>
          <w:szCs w:val="28"/>
        </w:rPr>
        <w:t>Преимущество выращивания нового гибрида.</w:t>
      </w:r>
      <w:r w:rsidRPr="002502F2">
        <w:rPr>
          <w:rFonts w:ascii="Times New Roman" w:hAnsi="Times New Roman" w:cs="Times New Roman"/>
          <w:sz w:val="28"/>
          <w:szCs w:val="28"/>
        </w:rPr>
        <w:t xml:space="preserve"> </w:t>
      </w:r>
      <w:r w:rsidR="001777E8" w:rsidRPr="002502F2">
        <w:rPr>
          <w:rFonts w:ascii="Times New Roman" w:hAnsi="Times New Roman" w:cs="Times New Roman"/>
          <w:sz w:val="28"/>
          <w:szCs w:val="28"/>
        </w:rPr>
        <w:t xml:space="preserve">Возделывание </w:t>
      </w:r>
      <w:r w:rsidR="001777E8" w:rsidRPr="002502F2">
        <w:rPr>
          <w:rFonts w:ascii="Times New Roman" w:eastAsia="Times New Roman" w:hAnsi="Times New Roman" w:cs="Times New Roman"/>
          <w:sz w:val="28"/>
          <w:szCs w:val="28"/>
        </w:rPr>
        <w:t xml:space="preserve">гибрида </w:t>
      </w:r>
      <w:r w:rsidR="00DE14E3" w:rsidRPr="002502F2">
        <w:rPr>
          <w:rFonts w:ascii="Times New Roman" w:eastAsia="Times New Roman" w:hAnsi="Times New Roman" w:cs="Times New Roman"/>
          <w:sz w:val="28"/>
          <w:szCs w:val="28"/>
        </w:rPr>
        <w:t xml:space="preserve">Аметист </w:t>
      </w:r>
      <w:r w:rsidRPr="002502F2">
        <w:rPr>
          <w:rFonts w:ascii="Times New Roman" w:hAnsi="Times New Roman" w:cs="Times New Roman"/>
          <w:sz w:val="28"/>
          <w:szCs w:val="28"/>
        </w:rPr>
        <w:t xml:space="preserve">(с густотой стояния 150 </w:t>
      </w:r>
      <w:r w:rsidRPr="002502F2">
        <w:rPr>
          <w:rFonts w:ascii="Times New Roman" w:eastAsia="Times New Roman" w:hAnsi="Times New Roman" w:cs="Times New Roman"/>
          <w:sz w:val="28"/>
          <w:szCs w:val="28"/>
        </w:rPr>
        <w:t>тысяч растений на 1 га</w:t>
      </w:r>
      <w:r w:rsidRPr="002502F2">
        <w:rPr>
          <w:rFonts w:ascii="Times New Roman" w:hAnsi="Times New Roman" w:cs="Times New Roman"/>
          <w:sz w:val="28"/>
          <w:szCs w:val="28"/>
        </w:rPr>
        <w:t xml:space="preserve"> и ширине междурядий 70 см) </w:t>
      </w:r>
      <w:r w:rsidR="001777E8" w:rsidRPr="002502F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2502F2">
        <w:rPr>
          <w:rFonts w:ascii="Times New Roman" w:hAnsi="Times New Roman" w:cs="Times New Roman"/>
          <w:sz w:val="28"/>
          <w:szCs w:val="28"/>
        </w:rPr>
        <w:t xml:space="preserve">75-145% </w:t>
      </w:r>
      <w:r w:rsidR="001777E8" w:rsidRPr="002502F2">
        <w:rPr>
          <w:rFonts w:ascii="Times New Roman" w:hAnsi="Times New Roman" w:cs="Times New Roman"/>
          <w:sz w:val="28"/>
          <w:szCs w:val="28"/>
        </w:rPr>
        <w:t>рентабельност</w:t>
      </w:r>
      <w:r w:rsidRPr="002502F2">
        <w:rPr>
          <w:rFonts w:ascii="Times New Roman" w:hAnsi="Times New Roman" w:cs="Times New Roman"/>
          <w:sz w:val="28"/>
          <w:szCs w:val="28"/>
        </w:rPr>
        <w:t>и в зависимости от транспортных расходов</w:t>
      </w:r>
      <w:r w:rsidR="00DE14E3" w:rsidRPr="002502F2">
        <w:rPr>
          <w:rFonts w:ascii="Times New Roman" w:hAnsi="Times New Roman" w:cs="Times New Roman"/>
          <w:sz w:val="28"/>
          <w:szCs w:val="28"/>
        </w:rPr>
        <w:t>,</w:t>
      </w:r>
      <w:r w:rsidR="001777E8" w:rsidRPr="002502F2">
        <w:rPr>
          <w:rFonts w:ascii="Times New Roman" w:hAnsi="Times New Roman" w:cs="Times New Roman"/>
          <w:sz w:val="28"/>
          <w:szCs w:val="28"/>
        </w:rPr>
        <w:t xml:space="preserve"> позволяет получать высокие урожаи семян</w:t>
      </w:r>
      <w:r w:rsidR="00DE14E3" w:rsidRPr="002502F2">
        <w:rPr>
          <w:rFonts w:ascii="Times New Roman" w:hAnsi="Times New Roman" w:cs="Times New Roman"/>
          <w:sz w:val="28"/>
          <w:szCs w:val="28"/>
        </w:rPr>
        <w:t xml:space="preserve"> и</w:t>
      </w:r>
      <w:r w:rsidR="001777E8" w:rsidRPr="002502F2">
        <w:rPr>
          <w:rFonts w:ascii="Times New Roman" w:hAnsi="Times New Roman" w:cs="Times New Roman"/>
          <w:sz w:val="28"/>
          <w:szCs w:val="28"/>
        </w:rPr>
        <w:t xml:space="preserve"> </w:t>
      </w:r>
      <w:r w:rsidR="009855B6" w:rsidRPr="002502F2">
        <w:rPr>
          <w:rFonts w:ascii="Times New Roman" w:hAnsi="Times New Roman" w:cs="Times New Roman"/>
          <w:sz w:val="28"/>
          <w:szCs w:val="28"/>
        </w:rPr>
        <w:t>вегетативной</w:t>
      </w:r>
      <w:r w:rsidR="001777E8" w:rsidRPr="002502F2">
        <w:rPr>
          <w:rFonts w:ascii="Times New Roman" w:hAnsi="Times New Roman" w:cs="Times New Roman"/>
          <w:sz w:val="28"/>
          <w:szCs w:val="28"/>
        </w:rPr>
        <w:t xml:space="preserve"> массы на кормовые цели.</w:t>
      </w:r>
      <w:r w:rsidR="001777E8" w:rsidRPr="0025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2F2">
        <w:rPr>
          <w:rFonts w:ascii="Times New Roman" w:hAnsi="Times New Roman" w:cs="Times New Roman"/>
          <w:sz w:val="28"/>
          <w:szCs w:val="28"/>
        </w:rPr>
        <w:t>За счет более высокой урожайности семян себестоимость нов</w:t>
      </w:r>
      <w:r w:rsidRPr="002502F2">
        <w:rPr>
          <w:rFonts w:ascii="Times New Roman" w:hAnsi="Times New Roman" w:cs="Times New Roman"/>
          <w:sz w:val="28"/>
          <w:szCs w:val="28"/>
        </w:rPr>
        <w:t>о</w:t>
      </w:r>
      <w:r w:rsidRPr="002502F2">
        <w:rPr>
          <w:rFonts w:ascii="Times New Roman" w:hAnsi="Times New Roman" w:cs="Times New Roman"/>
          <w:sz w:val="28"/>
          <w:szCs w:val="28"/>
        </w:rPr>
        <w:t xml:space="preserve">го сорго-суданкового гибрида Аметист снижена на 12-17%, а также благодаря уменьшению затрат на послеуборочное доведение семян родительских форм до стандартной влажности в соответствии с требованиями </w:t>
      </w:r>
      <w:proofErr w:type="spellStart"/>
      <w:r w:rsidRPr="002502F2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2502F2">
        <w:rPr>
          <w:rFonts w:ascii="Times New Roman" w:hAnsi="Times New Roman" w:cs="Times New Roman"/>
          <w:sz w:val="28"/>
          <w:szCs w:val="28"/>
        </w:rPr>
        <w:t>.</w:t>
      </w:r>
    </w:p>
    <w:p w:rsidR="006A4A00" w:rsidRPr="002A133C" w:rsidRDefault="006A4A00" w:rsidP="00DE1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3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6088C" w:rsidRPr="0006088C" w:rsidRDefault="006A4A00" w:rsidP="00060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88C">
        <w:rPr>
          <w:rFonts w:ascii="Times New Roman" w:hAnsi="Times New Roman" w:cs="Times New Roman"/>
          <w:sz w:val="28"/>
          <w:szCs w:val="28"/>
        </w:rPr>
        <w:t xml:space="preserve">1. </w:t>
      </w:r>
      <w:r w:rsidR="0006088C" w:rsidRPr="0006088C">
        <w:rPr>
          <w:rFonts w:ascii="Times New Roman" w:eastAsia="Times New Roman" w:hAnsi="Times New Roman" w:cs="Times New Roman"/>
          <w:sz w:val="28"/>
          <w:szCs w:val="28"/>
        </w:rPr>
        <w:t xml:space="preserve">Григорьев, Н.Г. Оценка качества кормов по обменной энергии /Н.Г. Григорьев, Н.Н. </w:t>
      </w:r>
      <w:proofErr w:type="spellStart"/>
      <w:r w:rsidR="0006088C" w:rsidRPr="0006088C">
        <w:rPr>
          <w:rFonts w:ascii="Times New Roman" w:eastAsia="Times New Roman" w:hAnsi="Times New Roman" w:cs="Times New Roman"/>
          <w:sz w:val="28"/>
          <w:szCs w:val="28"/>
        </w:rPr>
        <w:t>Скоробогатых</w:t>
      </w:r>
      <w:proofErr w:type="spellEnd"/>
      <w:r w:rsidR="0006088C" w:rsidRPr="0006088C">
        <w:rPr>
          <w:rFonts w:ascii="Times New Roman" w:eastAsia="Times New Roman" w:hAnsi="Times New Roman" w:cs="Times New Roman"/>
          <w:sz w:val="28"/>
          <w:szCs w:val="28"/>
        </w:rPr>
        <w:t>, В.М. Косолапов // Кормопроизводство, 2008.–№9. – С.21-22</w:t>
      </w:r>
      <w:r w:rsidR="0006088C" w:rsidRPr="0006088C">
        <w:rPr>
          <w:rFonts w:ascii="Times New Roman" w:hAnsi="Times New Roman"/>
          <w:sz w:val="28"/>
          <w:szCs w:val="28"/>
        </w:rPr>
        <w:t>.</w:t>
      </w:r>
    </w:p>
    <w:p w:rsidR="004F688C" w:rsidRPr="0006088C" w:rsidRDefault="0004542D" w:rsidP="00060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88C" w:rsidRPr="0006088C">
        <w:rPr>
          <w:rFonts w:ascii="Times New Roman" w:hAnsi="Times New Roman" w:cs="Times New Roman"/>
          <w:sz w:val="28"/>
          <w:szCs w:val="28"/>
        </w:rPr>
        <w:t xml:space="preserve">. </w:t>
      </w:r>
      <w:r w:rsidR="004F688C" w:rsidRPr="0006088C">
        <w:rPr>
          <w:rFonts w:ascii="Times New Roman" w:hAnsi="Times New Roman"/>
          <w:sz w:val="28"/>
          <w:szCs w:val="28"/>
        </w:rPr>
        <w:t xml:space="preserve">Калашников, А.П. Нормы и рационы кормления сельскохозяйственных животных / А.П. Калашников, В.И. </w:t>
      </w:r>
      <w:proofErr w:type="spellStart"/>
      <w:r w:rsidR="004F688C" w:rsidRPr="0006088C">
        <w:rPr>
          <w:rFonts w:ascii="Times New Roman" w:hAnsi="Times New Roman"/>
          <w:sz w:val="28"/>
          <w:szCs w:val="28"/>
        </w:rPr>
        <w:t>Фисинин</w:t>
      </w:r>
      <w:proofErr w:type="spellEnd"/>
      <w:r w:rsidR="004F688C" w:rsidRPr="0006088C">
        <w:rPr>
          <w:rFonts w:ascii="Times New Roman" w:hAnsi="Times New Roman"/>
          <w:sz w:val="28"/>
          <w:szCs w:val="28"/>
        </w:rPr>
        <w:t>, В.В. Щеглов, Н.И. Клеймёнов. – М., 2003.– 456 с.</w:t>
      </w:r>
    </w:p>
    <w:p w:rsidR="006A4A00" w:rsidRPr="0006088C" w:rsidRDefault="0004542D" w:rsidP="00060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88C" w:rsidRPr="0006088C">
        <w:rPr>
          <w:rFonts w:ascii="Times New Roman" w:hAnsi="Times New Roman"/>
          <w:sz w:val="28"/>
          <w:szCs w:val="28"/>
        </w:rPr>
        <w:t xml:space="preserve">. </w:t>
      </w:r>
      <w:r w:rsidR="006A4A00" w:rsidRPr="0006088C">
        <w:rPr>
          <w:rFonts w:ascii="Times New Roman" w:hAnsi="Times New Roman" w:cs="Times New Roman"/>
          <w:sz w:val="28"/>
          <w:szCs w:val="28"/>
        </w:rPr>
        <w:t xml:space="preserve">Якушевский, Е. С. Широкий унифицированный классификатор СЭВ и международный классификатор СЭВ возделываемых видов рода </w:t>
      </w:r>
      <w:proofErr w:type="spellStart"/>
      <w:r w:rsidR="006A4A00" w:rsidRPr="0006088C">
        <w:rPr>
          <w:rFonts w:ascii="Times New Roman" w:hAnsi="Times New Roman" w:cs="Times New Roman"/>
          <w:sz w:val="28"/>
          <w:szCs w:val="28"/>
        </w:rPr>
        <w:t>Sorghum</w:t>
      </w:r>
      <w:proofErr w:type="spellEnd"/>
      <w:r w:rsidR="006A4A00" w:rsidRPr="0006088C">
        <w:rPr>
          <w:rFonts w:ascii="Times New Roman" w:hAnsi="Times New Roman" w:cs="Times New Roman"/>
          <w:sz w:val="28"/>
          <w:szCs w:val="28"/>
        </w:rPr>
        <w:t xml:space="preserve"> Moench / Под ред. Е. С. Якушевского. – Л.: 1982. – 34 с.</w:t>
      </w:r>
    </w:p>
    <w:p w:rsidR="006A4A00" w:rsidRPr="00291D9C" w:rsidRDefault="006A4A00" w:rsidP="006A4A0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A4A00" w:rsidRPr="00291D9C" w:rsidSect="00B844BC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4B" w:rsidRDefault="00926E4B" w:rsidP="00390DEE">
      <w:pPr>
        <w:spacing w:after="0" w:line="240" w:lineRule="auto"/>
      </w:pPr>
      <w:r>
        <w:separator/>
      </w:r>
    </w:p>
  </w:endnote>
  <w:endnote w:type="continuationSeparator" w:id="1">
    <w:p w:rsidR="00926E4B" w:rsidRDefault="00926E4B" w:rsidP="003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7719"/>
      <w:docPartObj>
        <w:docPartGallery w:val="Page Numbers (Bottom of Page)"/>
        <w:docPartUnique/>
      </w:docPartObj>
    </w:sdtPr>
    <w:sdtContent>
      <w:p w:rsidR="00926E4B" w:rsidRDefault="00926E4B">
        <w:pPr>
          <w:pStyle w:val="a9"/>
          <w:jc w:val="center"/>
        </w:pPr>
        <w:fldSimple w:instr=" PAGE   \* MERGEFORMAT ">
          <w:r w:rsidR="002502F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4B" w:rsidRDefault="00926E4B" w:rsidP="00390DEE">
      <w:pPr>
        <w:spacing w:after="0" w:line="240" w:lineRule="auto"/>
      </w:pPr>
      <w:r>
        <w:separator/>
      </w:r>
    </w:p>
  </w:footnote>
  <w:footnote w:type="continuationSeparator" w:id="1">
    <w:p w:rsidR="00926E4B" w:rsidRDefault="00926E4B" w:rsidP="0039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61B"/>
    <w:rsid w:val="00004581"/>
    <w:rsid w:val="00007C7A"/>
    <w:rsid w:val="0003361B"/>
    <w:rsid w:val="00040360"/>
    <w:rsid w:val="0004542D"/>
    <w:rsid w:val="0006088C"/>
    <w:rsid w:val="00065F8F"/>
    <w:rsid w:val="00097DC1"/>
    <w:rsid w:val="000A776E"/>
    <w:rsid w:val="000B747B"/>
    <w:rsid w:val="000D188D"/>
    <w:rsid w:val="000E01EB"/>
    <w:rsid w:val="000F005E"/>
    <w:rsid w:val="000F20D7"/>
    <w:rsid w:val="00106D94"/>
    <w:rsid w:val="0011376A"/>
    <w:rsid w:val="0012673D"/>
    <w:rsid w:val="001506FA"/>
    <w:rsid w:val="00154772"/>
    <w:rsid w:val="0016358A"/>
    <w:rsid w:val="001777E8"/>
    <w:rsid w:val="001908C6"/>
    <w:rsid w:val="001A62E6"/>
    <w:rsid w:val="001B0741"/>
    <w:rsid w:val="001B2D8B"/>
    <w:rsid w:val="001B616F"/>
    <w:rsid w:val="001C7488"/>
    <w:rsid w:val="001E0A9C"/>
    <w:rsid w:val="001F369D"/>
    <w:rsid w:val="0020273D"/>
    <w:rsid w:val="00247C59"/>
    <w:rsid w:val="002502F2"/>
    <w:rsid w:val="0026260F"/>
    <w:rsid w:val="00291D9C"/>
    <w:rsid w:val="00296616"/>
    <w:rsid w:val="002A133C"/>
    <w:rsid w:val="002A1413"/>
    <w:rsid w:val="002A7D8D"/>
    <w:rsid w:val="002B4837"/>
    <w:rsid w:val="002E63DA"/>
    <w:rsid w:val="002F5928"/>
    <w:rsid w:val="00302B63"/>
    <w:rsid w:val="0031425E"/>
    <w:rsid w:val="00330BEB"/>
    <w:rsid w:val="00333335"/>
    <w:rsid w:val="003738CE"/>
    <w:rsid w:val="0038582A"/>
    <w:rsid w:val="00390DEE"/>
    <w:rsid w:val="003A4A76"/>
    <w:rsid w:val="003B0E63"/>
    <w:rsid w:val="003B634D"/>
    <w:rsid w:val="003B7771"/>
    <w:rsid w:val="003D43C6"/>
    <w:rsid w:val="003E6DB0"/>
    <w:rsid w:val="0041504C"/>
    <w:rsid w:val="00416010"/>
    <w:rsid w:val="004214B8"/>
    <w:rsid w:val="0042233F"/>
    <w:rsid w:val="00424AAE"/>
    <w:rsid w:val="00437197"/>
    <w:rsid w:val="00463F71"/>
    <w:rsid w:val="00485CEE"/>
    <w:rsid w:val="004A57BC"/>
    <w:rsid w:val="004C61D0"/>
    <w:rsid w:val="004D3065"/>
    <w:rsid w:val="004F510C"/>
    <w:rsid w:val="004F5969"/>
    <w:rsid w:val="004F688C"/>
    <w:rsid w:val="00502FB1"/>
    <w:rsid w:val="00535ACF"/>
    <w:rsid w:val="00540CBA"/>
    <w:rsid w:val="00544EDF"/>
    <w:rsid w:val="00561181"/>
    <w:rsid w:val="005658D3"/>
    <w:rsid w:val="00586564"/>
    <w:rsid w:val="005C0425"/>
    <w:rsid w:val="005C1E89"/>
    <w:rsid w:val="005D1851"/>
    <w:rsid w:val="005E189F"/>
    <w:rsid w:val="005F23D6"/>
    <w:rsid w:val="00614277"/>
    <w:rsid w:val="00621829"/>
    <w:rsid w:val="00621F50"/>
    <w:rsid w:val="00624FDD"/>
    <w:rsid w:val="00655229"/>
    <w:rsid w:val="006637A1"/>
    <w:rsid w:val="00673363"/>
    <w:rsid w:val="006A4A00"/>
    <w:rsid w:val="006B3E56"/>
    <w:rsid w:val="006D3CE8"/>
    <w:rsid w:val="006E59F7"/>
    <w:rsid w:val="006F3CE2"/>
    <w:rsid w:val="00722CCC"/>
    <w:rsid w:val="00725235"/>
    <w:rsid w:val="007314C0"/>
    <w:rsid w:val="007518A0"/>
    <w:rsid w:val="00781987"/>
    <w:rsid w:val="0078419C"/>
    <w:rsid w:val="007A0653"/>
    <w:rsid w:val="007A1E57"/>
    <w:rsid w:val="007D2E3A"/>
    <w:rsid w:val="00812E1E"/>
    <w:rsid w:val="00816307"/>
    <w:rsid w:val="00824668"/>
    <w:rsid w:val="00833AAB"/>
    <w:rsid w:val="00850DBB"/>
    <w:rsid w:val="00857821"/>
    <w:rsid w:val="00875E7C"/>
    <w:rsid w:val="008969E6"/>
    <w:rsid w:val="008B10FA"/>
    <w:rsid w:val="008C5C54"/>
    <w:rsid w:val="008D69E7"/>
    <w:rsid w:val="008D7FFE"/>
    <w:rsid w:val="008E3E72"/>
    <w:rsid w:val="008F2A52"/>
    <w:rsid w:val="00926E4B"/>
    <w:rsid w:val="009333A1"/>
    <w:rsid w:val="009360FC"/>
    <w:rsid w:val="00944944"/>
    <w:rsid w:val="0094769A"/>
    <w:rsid w:val="0098427E"/>
    <w:rsid w:val="009855B6"/>
    <w:rsid w:val="009A7095"/>
    <w:rsid w:val="009C6219"/>
    <w:rsid w:val="009D38CB"/>
    <w:rsid w:val="009E0623"/>
    <w:rsid w:val="009E63E2"/>
    <w:rsid w:val="00A030CD"/>
    <w:rsid w:val="00A16883"/>
    <w:rsid w:val="00A27985"/>
    <w:rsid w:val="00A40811"/>
    <w:rsid w:val="00A417DB"/>
    <w:rsid w:val="00A45382"/>
    <w:rsid w:val="00A47067"/>
    <w:rsid w:val="00A52876"/>
    <w:rsid w:val="00A538B6"/>
    <w:rsid w:val="00A53990"/>
    <w:rsid w:val="00A81F76"/>
    <w:rsid w:val="00A860DF"/>
    <w:rsid w:val="00AA0D6A"/>
    <w:rsid w:val="00AB41AA"/>
    <w:rsid w:val="00AD6961"/>
    <w:rsid w:val="00AD74DB"/>
    <w:rsid w:val="00B03A9D"/>
    <w:rsid w:val="00B252BC"/>
    <w:rsid w:val="00B710FB"/>
    <w:rsid w:val="00B76548"/>
    <w:rsid w:val="00B844BC"/>
    <w:rsid w:val="00B976B5"/>
    <w:rsid w:val="00BC01B4"/>
    <w:rsid w:val="00BE68B0"/>
    <w:rsid w:val="00BE6AD7"/>
    <w:rsid w:val="00C01D7B"/>
    <w:rsid w:val="00C1502B"/>
    <w:rsid w:val="00C3161C"/>
    <w:rsid w:val="00C70ECC"/>
    <w:rsid w:val="00C71C56"/>
    <w:rsid w:val="00C77028"/>
    <w:rsid w:val="00C90204"/>
    <w:rsid w:val="00CA598B"/>
    <w:rsid w:val="00CB74E2"/>
    <w:rsid w:val="00CC6560"/>
    <w:rsid w:val="00CF0CB1"/>
    <w:rsid w:val="00D212BD"/>
    <w:rsid w:val="00D22948"/>
    <w:rsid w:val="00D32272"/>
    <w:rsid w:val="00D5033A"/>
    <w:rsid w:val="00D738E8"/>
    <w:rsid w:val="00D74508"/>
    <w:rsid w:val="00DD7B44"/>
    <w:rsid w:val="00DE14E3"/>
    <w:rsid w:val="00E14EDB"/>
    <w:rsid w:val="00E31768"/>
    <w:rsid w:val="00E62509"/>
    <w:rsid w:val="00E7716F"/>
    <w:rsid w:val="00EA0A4F"/>
    <w:rsid w:val="00EB4F7C"/>
    <w:rsid w:val="00ED2366"/>
    <w:rsid w:val="00EE71B5"/>
    <w:rsid w:val="00EF65C9"/>
    <w:rsid w:val="00EF6BD8"/>
    <w:rsid w:val="00F00FD3"/>
    <w:rsid w:val="00F10F6B"/>
    <w:rsid w:val="00F6578A"/>
    <w:rsid w:val="00F72997"/>
    <w:rsid w:val="00F85E0A"/>
    <w:rsid w:val="00F86C5F"/>
    <w:rsid w:val="00FA6512"/>
    <w:rsid w:val="00FB0E8E"/>
    <w:rsid w:val="00FB3688"/>
    <w:rsid w:val="00FD1A1A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7E8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77E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777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7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9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0DEE"/>
  </w:style>
  <w:style w:type="paragraph" w:styleId="a9">
    <w:name w:val="footer"/>
    <w:basedOn w:val="a"/>
    <w:link w:val="aa"/>
    <w:uiPriority w:val="99"/>
    <w:unhideWhenUsed/>
    <w:rsid w:val="0039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DEE"/>
  </w:style>
  <w:style w:type="paragraph" w:styleId="ab">
    <w:name w:val="Balloon Text"/>
    <w:basedOn w:val="a"/>
    <w:link w:val="ac"/>
    <w:uiPriority w:val="99"/>
    <w:semiHidden/>
    <w:unhideWhenUsed/>
    <w:rsid w:val="00C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C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31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sorg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8891-2A7F-4341-AFA1-E2D42FCF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Semin</cp:lastModifiedBy>
  <cp:revision>97</cp:revision>
  <cp:lastPrinted>2017-06-27T07:32:00Z</cp:lastPrinted>
  <dcterms:created xsi:type="dcterms:W3CDTF">2017-06-22T09:29:00Z</dcterms:created>
  <dcterms:modified xsi:type="dcterms:W3CDTF">2003-01-01T00:25:00Z</dcterms:modified>
</cp:coreProperties>
</file>